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2EB" w:rsidRDefault="00A902EB" w:rsidP="002341DA">
      <w:pPr>
        <w:jc w:val="center"/>
        <w:rPr>
          <w:rFonts w:ascii="Times New Roman" w:hAnsi="Times New Roman" w:cs="Times New Roman"/>
          <w:b/>
          <w:sz w:val="32"/>
          <w:szCs w:val="32"/>
        </w:rPr>
      </w:pPr>
    </w:p>
    <w:p w:rsidR="002341DA" w:rsidRPr="00D35B88" w:rsidRDefault="002341DA" w:rsidP="00D35B88">
      <w:pPr>
        <w:jc w:val="center"/>
        <w:rPr>
          <w:rFonts w:ascii="Times New Roman" w:hAnsi="Times New Roman" w:cs="Times New Roman"/>
          <w:b/>
          <w:sz w:val="28"/>
          <w:szCs w:val="28"/>
        </w:rPr>
      </w:pPr>
      <w:r w:rsidRPr="00D35B88">
        <w:rPr>
          <w:rFonts w:ascii="Times New Roman" w:hAnsi="Times New Roman" w:cs="Times New Roman"/>
          <w:b/>
          <w:sz w:val="28"/>
          <w:szCs w:val="28"/>
        </w:rPr>
        <w:t xml:space="preserve">DOMANDA PER </w:t>
      </w:r>
      <w:r w:rsidR="00D35B88" w:rsidRPr="00D35B88">
        <w:rPr>
          <w:rFonts w:ascii="Times New Roman" w:hAnsi="Times New Roman" w:cs="Times New Roman"/>
          <w:b/>
          <w:sz w:val="28"/>
          <w:szCs w:val="28"/>
        </w:rPr>
        <w:t>IL RILASCIO DEL</w:t>
      </w:r>
      <w:r w:rsidRPr="00D35B88">
        <w:rPr>
          <w:rFonts w:ascii="Times New Roman" w:hAnsi="Times New Roman" w:cs="Times New Roman"/>
          <w:b/>
          <w:sz w:val="28"/>
          <w:szCs w:val="28"/>
        </w:rPr>
        <w:t>L’AUTORIZZAZIONE A</w:t>
      </w:r>
      <w:r w:rsidR="00D35B88" w:rsidRPr="00D35B88">
        <w:rPr>
          <w:rFonts w:ascii="Times New Roman" w:hAnsi="Times New Roman" w:cs="Times New Roman"/>
          <w:b/>
          <w:sz w:val="28"/>
          <w:szCs w:val="28"/>
        </w:rPr>
        <w:t>LLO SVOLGIMENTO DI</w:t>
      </w:r>
      <w:r w:rsidRPr="00D35B88">
        <w:rPr>
          <w:rFonts w:ascii="Times New Roman" w:hAnsi="Times New Roman" w:cs="Times New Roman"/>
          <w:b/>
          <w:sz w:val="28"/>
          <w:szCs w:val="28"/>
        </w:rPr>
        <w:t xml:space="preserve"> PROVE CINOFILE RISERVATE AI CANI DA CACCIA</w:t>
      </w:r>
    </w:p>
    <w:p w:rsidR="002341DA" w:rsidRDefault="002341DA" w:rsidP="00A902EB">
      <w:pPr>
        <w:tabs>
          <w:tab w:val="left" w:pos="975"/>
        </w:tabs>
        <w:rPr>
          <w:rFonts w:ascii="Times New Roman" w:hAnsi="Times New Roman" w:cs="Times New Roman"/>
          <w:b/>
        </w:rPr>
      </w:pPr>
    </w:p>
    <w:p w:rsidR="00A902EB" w:rsidRDefault="00A902EB" w:rsidP="00A902EB">
      <w:pPr>
        <w:tabs>
          <w:tab w:val="left" w:pos="975"/>
        </w:tabs>
        <w:rPr>
          <w:rFonts w:ascii="Times New Roman" w:hAnsi="Times New Roman" w:cs="Times New Roman"/>
          <w:b/>
        </w:rPr>
      </w:pPr>
    </w:p>
    <w:tbl>
      <w:tblPr>
        <w:tblW w:w="3397" w:type="dxa"/>
        <w:tblLayout w:type="fixed"/>
        <w:tblCellMar>
          <w:top w:w="100" w:type="dxa"/>
          <w:left w:w="100" w:type="dxa"/>
          <w:bottom w:w="100" w:type="dxa"/>
          <w:right w:w="100" w:type="dxa"/>
        </w:tblCellMar>
        <w:tblLook w:val="0000" w:firstRow="0" w:lastRow="0" w:firstColumn="0" w:lastColumn="0" w:noHBand="0" w:noVBand="0"/>
      </w:tblPr>
      <w:tblGrid>
        <w:gridCol w:w="3397"/>
      </w:tblGrid>
      <w:tr w:rsidR="002341DA" w:rsidTr="00F05F5A">
        <w:trPr>
          <w:trHeight w:val="1862"/>
        </w:trPr>
        <w:tc>
          <w:tcPr>
            <w:tcW w:w="3397" w:type="dxa"/>
            <w:tcBorders>
              <w:top w:val="single" w:sz="4" w:space="0" w:color="000000"/>
              <w:left w:val="single" w:sz="4" w:space="0" w:color="000000"/>
              <w:bottom w:val="single" w:sz="4" w:space="0" w:color="000000"/>
              <w:right w:val="single" w:sz="4" w:space="0" w:color="000000"/>
            </w:tcBorders>
            <w:vAlign w:val="center"/>
          </w:tcPr>
          <w:p w:rsidR="002341DA" w:rsidRPr="002341DA" w:rsidRDefault="002341DA" w:rsidP="00F05F5A">
            <w:pPr>
              <w:spacing w:before="80"/>
              <w:ind w:hanging="2"/>
              <w:jc w:val="both"/>
              <w:rPr>
                <w:rFonts w:ascii="Times New Roman" w:eastAsia="Calibri" w:hAnsi="Times New Roman" w:cs="Times New Roman"/>
                <w:sz w:val="22"/>
                <w:szCs w:val="22"/>
              </w:rPr>
            </w:pPr>
            <w:r w:rsidRPr="002341DA">
              <w:rPr>
                <w:rFonts w:ascii="Times New Roman" w:eastAsia="Calibri" w:hAnsi="Times New Roman" w:cs="Times New Roman"/>
                <w:sz w:val="22"/>
                <w:szCs w:val="22"/>
              </w:rPr>
              <w:t>N. 1 (una) marca da bollo da € 16,00 per la presente domanda</w:t>
            </w:r>
          </w:p>
          <w:p w:rsidR="002341DA" w:rsidRPr="002341DA" w:rsidRDefault="002341DA" w:rsidP="00F05F5A">
            <w:pPr>
              <w:spacing w:before="80"/>
              <w:ind w:hanging="2"/>
              <w:jc w:val="center"/>
              <w:rPr>
                <w:rFonts w:ascii="Times New Roman" w:eastAsia="Calibri" w:hAnsi="Times New Roman" w:cs="Times New Roman"/>
                <w:sz w:val="22"/>
                <w:szCs w:val="22"/>
              </w:rPr>
            </w:pPr>
            <w:r w:rsidRPr="002341DA">
              <w:rPr>
                <w:rFonts w:ascii="Times New Roman" w:eastAsia="Calibri" w:hAnsi="Times New Roman" w:cs="Times New Roman"/>
                <w:sz w:val="22"/>
                <w:szCs w:val="22"/>
              </w:rPr>
              <w:t>+</w:t>
            </w:r>
          </w:p>
          <w:p w:rsidR="002341DA" w:rsidRDefault="002341DA" w:rsidP="00F05F5A">
            <w:pPr>
              <w:spacing w:before="80"/>
              <w:ind w:hanging="2"/>
              <w:rPr>
                <w:rFonts w:ascii="Times New Roman" w:hAnsi="Times New Roman" w:cs="Times New Roman"/>
                <w:color w:val="000000"/>
              </w:rPr>
            </w:pPr>
            <w:r w:rsidRPr="002341DA">
              <w:rPr>
                <w:rFonts w:ascii="Times New Roman" w:eastAsia="Calibri" w:hAnsi="Times New Roman" w:cs="Times New Roman"/>
                <w:sz w:val="22"/>
                <w:szCs w:val="22"/>
              </w:rPr>
              <w:t>N. 1 (una) marca da bollo allegata da € 16,00 per l’autorizzazione</w:t>
            </w:r>
          </w:p>
        </w:tc>
      </w:tr>
    </w:tbl>
    <w:p w:rsidR="002341DA" w:rsidRDefault="002341DA" w:rsidP="002341DA">
      <w:pPr>
        <w:jc w:val="both"/>
        <w:rPr>
          <w:rFonts w:ascii="Times New Roman" w:hAnsi="Times New Roman" w:cs="Times New Roman"/>
        </w:rPr>
      </w:pPr>
    </w:p>
    <w:p w:rsidR="002341DA" w:rsidRDefault="002341DA" w:rsidP="002341DA">
      <w:pPr>
        <w:jc w:val="both"/>
        <w:rPr>
          <w:rFonts w:ascii="Times New Roman" w:hAnsi="Times New Roman" w:cs="Times New Roman"/>
        </w:rPr>
      </w:pPr>
    </w:p>
    <w:p w:rsidR="002341DA" w:rsidRPr="002341DA" w:rsidRDefault="002341DA" w:rsidP="002341DA">
      <w:pPr>
        <w:jc w:val="both"/>
        <w:rPr>
          <w:rFonts w:ascii="Times New Roman" w:hAnsi="Times New Roman" w:cs="Times New Roman"/>
          <w:sz w:val="22"/>
          <w:szCs w:val="22"/>
        </w:rPr>
      </w:pPr>
      <w:r w:rsidRPr="002341DA">
        <w:rPr>
          <w:rFonts w:ascii="Times New Roman" w:hAnsi="Times New Roman" w:cs="Times New Roman"/>
          <w:sz w:val="22"/>
          <w:szCs w:val="22"/>
        </w:rPr>
        <w:t xml:space="preserve">OGGETTO: Legge Regionale 09/12/1993, n. 50, art. 18. Domanda di autorizzazione per prove cinofile riservate ai cani da caccia nelle aree esterne alle zone di allenamento e addestramento dei cani da caccia. </w:t>
      </w:r>
    </w:p>
    <w:p w:rsidR="002341DA" w:rsidRPr="005E6BFB" w:rsidRDefault="002341DA" w:rsidP="002341DA">
      <w:pPr>
        <w:jc w:val="both"/>
        <w:rPr>
          <w:rFonts w:ascii="Times New Roman" w:hAnsi="Times New Roman" w:cs="Times New Roman"/>
        </w:rPr>
      </w:pPr>
    </w:p>
    <w:p w:rsidR="002341DA" w:rsidRPr="002341DA" w:rsidRDefault="002341DA" w:rsidP="002341DA">
      <w:pPr>
        <w:ind w:left="4678"/>
        <w:rPr>
          <w:rFonts w:ascii="Times New Roman" w:hAnsi="Times New Roman" w:cs="Times New Roman"/>
          <w:b/>
          <w:sz w:val="22"/>
          <w:szCs w:val="22"/>
        </w:rPr>
      </w:pPr>
      <w:r w:rsidRPr="002341DA">
        <w:rPr>
          <w:rFonts w:ascii="Times New Roman" w:hAnsi="Times New Roman" w:cs="Times New Roman"/>
          <w:b/>
          <w:sz w:val="22"/>
          <w:szCs w:val="22"/>
        </w:rPr>
        <w:t>Alla REGIONE DEL VENETO</w:t>
      </w:r>
    </w:p>
    <w:p w:rsidR="002341DA" w:rsidRPr="002341DA" w:rsidRDefault="002341DA" w:rsidP="002341DA">
      <w:pPr>
        <w:ind w:left="4678"/>
        <w:rPr>
          <w:rFonts w:ascii="Times New Roman" w:hAnsi="Times New Roman" w:cs="Times New Roman"/>
          <w:b/>
          <w:sz w:val="22"/>
          <w:szCs w:val="22"/>
        </w:rPr>
      </w:pPr>
    </w:p>
    <w:p w:rsidR="002341DA" w:rsidRPr="002341DA" w:rsidRDefault="002341DA" w:rsidP="002341DA">
      <w:pPr>
        <w:ind w:left="4678"/>
        <w:rPr>
          <w:rFonts w:ascii="Times New Roman" w:hAnsi="Times New Roman" w:cs="Times New Roman"/>
          <w:b/>
          <w:sz w:val="22"/>
          <w:szCs w:val="22"/>
        </w:rPr>
      </w:pPr>
      <w:r w:rsidRPr="002341DA">
        <w:rPr>
          <w:rFonts w:ascii="Times New Roman" w:hAnsi="Times New Roman" w:cs="Times New Roman"/>
          <w:b/>
          <w:sz w:val="22"/>
          <w:szCs w:val="22"/>
        </w:rPr>
        <w:t>Unità Organizzativa</w:t>
      </w:r>
    </w:p>
    <w:p w:rsidR="002341DA" w:rsidRPr="002341DA" w:rsidRDefault="002341DA" w:rsidP="002341DA">
      <w:pPr>
        <w:ind w:left="4678"/>
        <w:rPr>
          <w:rFonts w:ascii="Times New Roman" w:hAnsi="Times New Roman" w:cs="Times New Roman"/>
          <w:b/>
          <w:sz w:val="22"/>
          <w:szCs w:val="22"/>
        </w:rPr>
      </w:pPr>
      <w:r w:rsidRPr="002341DA">
        <w:rPr>
          <w:rFonts w:ascii="Times New Roman" w:hAnsi="Times New Roman" w:cs="Times New Roman"/>
          <w:b/>
          <w:sz w:val="22"/>
          <w:szCs w:val="22"/>
        </w:rPr>
        <w:t>Coordinamento gestione ittica e faunistico-venatoria</w:t>
      </w:r>
    </w:p>
    <w:p w:rsidR="002341DA" w:rsidRPr="002341DA" w:rsidRDefault="002341DA" w:rsidP="002341DA">
      <w:pPr>
        <w:ind w:left="4678"/>
        <w:rPr>
          <w:rFonts w:ascii="Times New Roman" w:hAnsi="Times New Roman" w:cs="Times New Roman"/>
          <w:b/>
          <w:sz w:val="22"/>
          <w:szCs w:val="22"/>
        </w:rPr>
      </w:pPr>
      <w:r w:rsidRPr="002341DA">
        <w:rPr>
          <w:rFonts w:ascii="Times New Roman" w:hAnsi="Times New Roman" w:cs="Times New Roman"/>
          <w:b/>
          <w:sz w:val="22"/>
          <w:szCs w:val="22"/>
        </w:rPr>
        <w:t>Sede territoriale</w:t>
      </w:r>
      <w:r w:rsidR="00604790">
        <w:rPr>
          <w:rFonts w:ascii="Times New Roman" w:hAnsi="Times New Roman" w:cs="Times New Roman"/>
          <w:b/>
          <w:sz w:val="22"/>
          <w:szCs w:val="22"/>
        </w:rPr>
        <w:t xml:space="preserve"> di Padova</w:t>
      </w:r>
      <w:bookmarkStart w:id="0" w:name="_GoBack"/>
      <w:bookmarkEnd w:id="0"/>
    </w:p>
    <w:p w:rsidR="002341DA" w:rsidRDefault="002341DA" w:rsidP="002341DA">
      <w:pPr>
        <w:ind w:left="4678"/>
        <w:rPr>
          <w:rFonts w:ascii="Times New Roman" w:hAnsi="Times New Roman" w:cs="Times New Roman"/>
          <w:b/>
          <w:sz w:val="22"/>
          <w:szCs w:val="22"/>
        </w:rPr>
      </w:pPr>
      <w:proofErr w:type="spellStart"/>
      <w:r w:rsidRPr="002341DA">
        <w:rPr>
          <w:rFonts w:ascii="Times New Roman" w:hAnsi="Times New Roman" w:cs="Times New Roman"/>
          <w:b/>
          <w:sz w:val="22"/>
          <w:szCs w:val="22"/>
        </w:rPr>
        <w:t>pec</w:t>
      </w:r>
      <w:proofErr w:type="spellEnd"/>
      <w:r w:rsidRPr="002341DA">
        <w:rPr>
          <w:rFonts w:ascii="Times New Roman" w:hAnsi="Times New Roman" w:cs="Times New Roman"/>
          <w:b/>
          <w:sz w:val="22"/>
          <w:szCs w:val="22"/>
        </w:rPr>
        <w:t xml:space="preserve">: </w:t>
      </w:r>
      <w:hyperlink r:id="rId7" w:history="1">
        <w:r w:rsidR="00F56302" w:rsidRPr="001D189B">
          <w:rPr>
            <w:rStyle w:val="Collegamentoipertestuale"/>
            <w:rFonts w:ascii="Times New Roman" w:hAnsi="Times New Roman" w:cs="Times New Roman"/>
            <w:b/>
            <w:sz w:val="22"/>
            <w:szCs w:val="22"/>
          </w:rPr>
          <w:t>cacciapesca@pec.regione.veneto.it</w:t>
        </w:r>
      </w:hyperlink>
    </w:p>
    <w:p w:rsidR="00F56302" w:rsidRPr="00F56302" w:rsidRDefault="00F56302" w:rsidP="002341DA">
      <w:pPr>
        <w:ind w:left="4678"/>
        <w:rPr>
          <w:rFonts w:ascii="Times New Roman" w:hAnsi="Times New Roman" w:cs="Times New Roman"/>
          <w:b/>
          <w:sz w:val="22"/>
          <w:szCs w:val="22"/>
        </w:rPr>
      </w:pPr>
    </w:p>
    <w:p w:rsidR="00F56302" w:rsidRPr="002341DA" w:rsidRDefault="00F56302" w:rsidP="002341DA">
      <w:pPr>
        <w:ind w:left="4678"/>
        <w:rPr>
          <w:rFonts w:ascii="Times New Roman" w:hAnsi="Times New Roman" w:cs="Times New Roman"/>
          <w:b/>
          <w:sz w:val="22"/>
          <w:szCs w:val="22"/>
        </w:rPr>
      </w:pPr>
    </w:p>
    <w:p w:rsidR="002341DA" w:rsidRDefault="002341DA" w:rsidP="002341DA">
      <w:pPr>
        <w:jc w:val="both"/>
      </w:pPr>
    </w:p>
    <w:p w:rsidR="002341DA" w:rsidRDefault="002341DA" w:rsidP="002341DA">
      <w:pPr>
        <w:jc w:val="both"/>
      </w:pPr>
    </w:p>
    <w:p w:rsidR="002341DA" w:rsidRPr="002341DA" w:rsidRDefault="002341DA" w:rsidP="002341DA">
      <w:pPr>
        <w:spacing w:line="360" w:lineRule="auto"/>
        <w:jc w:val="both"/>
        <w:rPr>
          <w:rFonts w:ascii="Times New Roman" w:hAnsi="Times New Roman" w:cs="Times New Roman"/>
          <w:sz w:val="22"/>
          <w:szCs w:val="22"/>
        </w:rPr>
      </w:pPr>
      <w:r w:rsidRPr="002341DA">
        <w:rPr>
          <w:rFonts w:ascii="Times New Roman" w:hAnsi="Times New Roman" w:cs="Times New Roman"/>
          <w:sz w:val="22"/>
          <w:szCs w:val="22"/>
        </w:rPr>
        <w:t>Il sottoscritto ................................................................................................... nato il .............</w:t>
      </w:r>
      <w:r>
        <w:rPr>
          <w:rFonts w:ascii="Times New Roman" w:hAnsi="Times New Roman" w:cs="Times New Roman"/>
          <w:sz w:val="22"/>
          <w:szCs w:val="22"/>
        </w:rPr>
        <w:t>.................</w:t>
      </w:r>
      <w:r w:rsidRPr="002341DA">
        <w:rPr>
          <w:rFonts w:ascii="Times New Roman" w:hAnsi="Times New Roman" w:cs="Times New Roman"/>
          <w:sz w:val="22"/>
          <w:szCs w:val="22"/>
        </w:rPr>
        <w:t>.......................</w:t>
      </w:r>
    </w:p>
    <w:p w:rsidR="002341DA" w:rsidRPr="002341DA" w:rsidRDefault="002341DA" w:rsidP="002341DA">
      <w:pPr>
        <w:spacing w:line="360" w:lineRule="auto"/>
        <w:jc w:val="both"/>
        <w:rPr>
          <w:rFonts w:ascii="Times New Roman" w:hAnsi="Times New Roman" w:cs="Times New Roman"/>
          <w:sz w:val="22"/>
          <w:szCs w:val="22"/>
        </w:rPr>
      </w:pPr>
      <w:r w:rsidRPr="002341DA">
        <w:rPr>
          <w:rFonts w:ascii="Times New Roman" w:hAnsi="Times New Roman" w:cs="Times New Roman"/>
          <w:sz w:val="22"/>
          <w:szCs w:val="22"/>
        </w:rPr>
        <w:t>a ...................................................................................</w:t>
      </w:r>
      <w:r>
        <w:rPr>
          <w:rFonts w:ascii="Times New Roman" w:hAnsi="Times New Roman" w:cs="Times New Roman"/>
          <w:sz w:val="22"/>
          <w:szCs w:val="22"/>
        </w:rPr>
        <w:t>........</w:t>
      </w:r>
      <w:r w:rsidRPr="002341DA">
        <w:rPr>
          <w:rFonts w:ascii="Times New Roman" w:hAnsi="Times New Roman" w:cs="Times New Roman"/>
          <w:sz w:val="22"/>
          <w:szCs w:val="22"/>
        </w:rPr>
        <w:t>..... (............), C.F</w:t>
      </w:r>
      <w:r>
        <w:rPr>
          <w:rFonts w:ascii="Times New Roman" w:hAnsi="Times New Roman" w:cs="Times New Roman"/>
          <w:sz w:val="22"/>
          <w:szCs w:val="22"/>
        </w:rPr>
        <w:t>…….</w:t>
      </w:r>
      <w:r w:rsidRPr="002341DA">
        <w:rPr>
          <w:rFonts w:ascii="Times New Roman" w:hAnsi="Times New Roman" w:cs="Times New Roman"/>
          <w:sz w:val="22"/>
          <w:szCs w:val="22"/>
        </w:rPr>
        <w:t xml:space="preserve"> .....................................................</w:t>
      </w:r>
    </w:p>
    <w:p w:rsidR="002341DA" w:rsidRPr="002341DA" w:rsidRDefault="002341DA" w:rsidP="002341DA">
      <w:pPr>
        <w:spacing w:line="360" w:lineRule="auto"/>
        <w:jc w:val="both"/>
        <w:rPr>
          <w:rFonts w:ascii="Times New Roman" w:hAnsi="Times New Roman" w:cs="Times New Roman"/>
          <w:sz w:val="22"/>
          <w:szCs w:val="22"/>
        </w:rPr>
      </w:pPr>
      <w:r w:rsidRPr="002341DA">
        <w:rPr>
          <w:rFonts w:ascii="Times New Roman" w:hAnsi="Times New Roman" w:cs="Times New Roman"/>
          <w:sz w:val="22"/>
          <w:szCs w:val="22"/>
        </w:rPr>
        <w:t>residente a .................................................................</w:t>
      </w:r>
      <w:r>
        <w:rPr>
          <w:rFonts w:ascii="Times New Roman" w:hAnsi="Times New Roman" w:cs="Times New Roman"/>
          <w:sz w:val="22"/>
          <w:szCs w:val="22"/>
        </w:rPr>
        <w:t>.....</w:t>
      </w:r>
      <w:r w:rsidRPr="002341DA">
        <w:rPr>
          <w:rFonts w:ascii="Times New Roman" w:hAnsi="Times New Roman" w:cs="Times New Roman"/>
          <w:sz w:val="22"/>
          <w:szCs w:val="22"/>
        </w:rPr>
        <w:t>..... via ...</w:t>
      </w:r>
      <w:r>
        <w:rPr>
          <w:rFonts w:ascii="Times New Roman" w:hAnsi="Times New Roman" w:cs="Times New Roman"/>
          <w:sz w:val="22"/>
          <w:szCs w:val="22"/>
        </w:rPr>
        <w:t>..........</w:t>
      </w:r>
      <w:r w:rsidRPr="002341DA">
        <w:rPr>
          <w:rFonts w:ascii="Times New Roman" w:hAnsi="Times New Roman" w:cs="Times New Roman"/>
          <w:sz w:val="22"/>
          <w:szCs w:val="22"/>
        </w:rPr>
        <w:t>......................................................... n. ...........</w:t>
      </w:r>
    </w:p>
    <w:p w:rsidR="002341DA" w:rsidRPr="002341DA" w:rsidRDefault="002341DA" w:rsidP="002341DA">
      <w:pPr>
        <w:spacing w:line="360" w:lineRule="auto"/>
        <w:jc w:val="both"/>
        <w:rPr>
          <w:rFonts w:ascii="Times New Roman" w:hAnsi="Times New Roman" w:cs="Times New Roman"/>
          <w:sz w:val="22"/>
          <w:szCs w:val="22"/>
        </w:rPr>
      </w:pPr>
      <w:r w:rsidRPr="002341DA">
        <w:rPr>
          <w:rFonts w:ascii="Times New Roman" w:hAnsi="Times New Roman" w:cs="Times New Roman"/>
          <w:sz w:val="22"/>
          <w:szCs w:val="22"/>
        </w:rPr>
        <w:t>per conto dell’Associazione ...................................................................</w:t>
      </w:r>
      <w:r>
        <w:rPr>
          <w:rFonts w:ascii="Times New Roman" w:hAnsi="Times New Roman" w:cs="Times New Roman"/>
          <w:sz w:val="22"/>
          <w:szCs w:val="22"/>
        </w:rPr>
        <w:t>................</w:t>
      </w:r>
      <w:r w:rsidRPr="002341DA">
        <w:rPr>
          <w:rFonts w:ascii="Times New Roman" w:hAnsi="Times New Roman" w:cs="Times New Roman"/>
          <w:sz w:val="22"/>
          <w:szCs w:val="22"/>
        </w:rPr>
        <w:t>.........................................................</w:t>
      </w:r>
    </w:p>
    <w:p w:rsidR="002341DA" w:rsidRPr="002341DA" w:rsidRDefault="002341DA" w:rsidP="002341DA">
      <w:pPr>
        <w:spacing w:line="360" w:lineRule="auto"/>
        <w:jc w:val="both"/>
        <w:rPr>
          <w:rFonts w:ascii="Times New Roman" w:hAnsi="Times New Roman" w:cs="Times New Roman"/>
          <w:sz w:val="20"/>
          <w:szCs w:val="22"/>
        </w:rPr>
      </w:pPr>
      <w:r w:rsidRPr="002341DA">
        <w:rPr>
          <w:rFonts w:ascii="Times New Roman" w:hAnsi="Times New Roman" w:cs="Times New Roman"/>
          <w:sz w:val="22"/>
          <w:szCs w:val="22"/>
        </w:rPr>
        <w:t>in qualità di (</w:t>
      </w:r>
      <w:r w:rsidRPr="002341DA">
        <w:rPr>
          <w:rFonts w:ascii="Times New Roman" w:hAnsi="Times New Roman" w:cs="Times New Roman"/>
          <w:sz w:val="16"/>
          <w:szCs w:val="22"/>
        </w:rPr>
        <w:t>specificare se: - Presidente di Associazione Venatoria, - Presidente di Associazione Cinofila, - Presidente di Ambito Territoriale di Caccia o Comprensorio Alpino, ecc</w:t>
      </w:r>
      <w:r w:rsidRPr="002341DA">
        <w:rPr>
          <w:rFonts w:ascii="Times New Roman" w:hAnsi="Times New Roman" w:cs="Times New Roman"/>
          <w:sz w:val="20"/>
          <w:szCs w:val="22"/>
        </w:rPr>
        <w:t>.).</w:t>
      </w:r>
    </w:p>
    <w:p w:rsidR="002341DA" w:rsidRPr="002341DA" w:rsidRDefault="002341DA" w:rsidP="002341DA">
      <w:pPr>
        <w:spacing w:line="360" w:lineRule="auto"/>
        <w:jc w:val="both"/>
        <w:rPr>
          <w:rFonts w:ascii="Times New Roman" w:hAnsi="Times New Roman" w:cs="Times New Roman"/>
          <w:sz w:val="22"/>
          <w:szCs w:val="22"/>
        </w:rPr>
      </w:pPr>
      <w:r w:rsidRPr="002341DA">
        <w:rPr>
          <w:rFonts w:ascii="Times New Roman" w:hAnsi="Times New Roman" w:cs="Times New Roman"/>
          <w:sz w:val="22"/>
          <w:szCs w:val="22"/>
        </w:rPr>
        <w:t>.........................................................................</w:t>
      </w:r>
      <w:r>
        <w:rPr>
          <w:rFonts w:ascii="Times New Roman" w:hAnsi="Times New Roman" w:cs="Times New Roman"/>
          <w:sz w:val="22"/>
          <w:szCs w:val="22"/>
        </w:rPr>
        <w:t>...............</w:t>
      </w:r>
      <w:r w:rsidRPr="002341DA">
        <w:rPr>
          <w:rFonts w:ascii="Times New Roman" w:hAnsi="Times New Roman" w:cs="Times New Roman"/>
          <w:sz w:val="22"/>
          <w:szCs w:val="22"/>
        </w:rPr>
        <w:t>.................................................................................................</w:t>
      </w:r>
    </w:p>
    <w:p w:rsidR="002341DA" w:rsidRPr="002341DA" w:rsidRDefault="002341DA" w:rsidP="002341DA">
      <w:pPr>
        <w:spacing w:line="360" w:lineRule="auto"/>
        <w:jc w:val="both"/>
        <w:rPr>
          <w:rFonts w:ascii="Times New Roman" w:hAnsi="Times New Roman" w:cs="Times New Roman"/>
          <w:sz w:val="22"/>
          <w:szCs w:val="22"/>
        </w:rPr>
      </w:pPr>
      <w:r w:rsidRPr="002341DA">
        <w:rPr>
          <w:rFonts w:ascii="Times New Roman" w:hAnsi="Times New Roman" w:cs="Times New Roman"/>
          <w:sz w:val="22"/>
          <w:szCs w:val="22"/>
        </w:rPr>
        <w:t>tel./cell............................................</w:t>
      </w:r>
      <w:r>
        <w:rPr>
          <w:rFonts w:ascii="Times New Roman" w:hAnsi="Times New Roman" w:cs="Times New Roman"/>
          <w:sz w:val="22"/>
          <w:szCs w:val="22"/>
        </w:rPr>
        <w:t>...............</w:t>
      </w:r>
      <w:r w:rsidRPr="002341DA">
        <w:rPr>
          <w:rFonts w:ascii="Times New Roman" w:hAnsi="Times New Roman" w:cs="Times New Roman"/>
          <w:sz w:val="22"/>
          <w:szCs w:val="22"/>
        </w:rPr>
        <w:t>..... e-mail .................................................................................................</w:t>
      </w:r>
    </w:p>
    <w:p w:rsidR="002341DA" w:rsidRPr="002341DA" w:rsidRDefault="002341DA" w:rsidP="002341DA">
      <w:pPr>
        <w:spacing w:line="360" w:lineRule="auto"/>
        <w:jc w:val="both"/>
        <w:rPr>
          <w:rFonts w:ascii="Times New Roman" w:hAnsi="Times New Roman" w:cs="Times New Roman"/>
          <w:sz w:val="22"/>
          <w:szCs w:val="22"/>
        </w:rPr>
      </w:pPr>
      <w:proofErr w:type="spellStart"/>
      <w:r w:rsidRPr="002341DA">
        <w:rPr>
          <w:rFonts w:ascii="Times New Roman" w:hAnsi="Times New Roman" w:cs="Times New Roman"/>
          <w:sz w:val="22"/>
          <w:szCs w:val="22"/>
        </w:rPr>
        <w:t>pec</w:t>
      </w:r>
      <w:proofErr w:type="spellEnd"/>
      <w:r w:rsidRPr="002341DA">
        <w:rPr>
          <w:rFonts w:ascii="Times New Roman" w:hAnsi="Times New Roman" w:cs="Times New Roman"/>
          <w:sz w:val="22"/>
          <w:szCs w:val="22"/>
        </w:rPr>
        <w:t xml:space="preserve"> ...........................................................................................</w:t>
      </w:r>
      <w:r>
        <w:rPr>
          <w:rFonts w:ascii="Times New Roman" w:hAnsi="Times New Roman" w:cs="Times New Roman"/>
          <w:sz w:val="22"/>
          <w:szCs w:val="22"/>
        </w:rPr>
        <w:t>................</w:t>
      </w:r>
      <w:r w:rsidRPr="002341DA">
        <w:rPr>
          <w:rFonts w:ascii="Times New Roman" w:hAnsi="Times New Roman" w:cs="Times New Roman"/>
          <w:sz w:val="22"/>
          <w:szCs w:val="22"/>
        </w:rPr>
        <w:t>........................................................................</w:t>
      </w:r>
    </w:p>
    <w:p w:rsidR="002341DA" w:rsidRDefault="002341DA" w:rsidP="002341DA">
      <w:pPr>
        <w:spacing w:line="360" w:lineRule="auto"/>
        <w:jc w:val="center"/>
        <w:rPr>
          <w:rFonts w:ascii="Times New Roman" w:hAnsi="Times New Roman" w:cs="Times New Roman"/>
          <w:b/>
          <w:sz w:val="22"/>
          <w:szCs w:val="22"/>
        </w:rPr>
      </w:pPr>
    </w:p>
    <w:p w:rsidR="002341DA" w:rsidRPr="002341DA" w:rsidRDefault="002341DA" w:rsidP="002341DA">
      <w:pPr>
        <w:spacing w:line="360" w:lineRule="auto"/>
        <w:jc w:val="center"/>
        <w:rPr>
          <w:rFonts w:ascii="Times New Roman" w:hAnsi="Times New Roman" w:cs="Times New Roman"/>
          <w:b/>
          <w:sz w:val="22"/>
          <w:szCs w:val="22"/>
        </w:rPr>
      </w:pPr>
      <w:r w:rsidRPr="002341DA">
        <w:rPr>
          <w:rFonts w:ascii="Times New Roman" w:hAnsi="Times New Roman" w:cs="Times New Roman"/>
          <w:b/>
          <w:sz w:val="22"/>
          <w:szCs w:val="22"/>
        </w:rPr>
        <w:t>C H I E D E</w:t>
      </w:r>
    </w:p>
    <w:p w:rsidR="002341DA" w:rsidRPr="002341DA" w:rsidRDefault="002341DA" w:rsidP="002341DA">
      <w:pPr>
        <w:spacing w:line="360" w:lineRule="auto"/>
        <w:jc w:val="center"/>
        <w:rPr>
          <w:rFonts w:ascii="Times New Roman" w:hAnsi="Times New Roman" w:cs="Times New Roman"/>
          <w:b/>
          <w:sz w:val="22"/>
          <w:szCs w:val="22"/>
        </w:rPr>
      </w:pPr>
    </w:p>
    <w:p w:rsidR="002341DA" w:rsidRDefault="005927D5" w:rsidP="002341DA">
      <w:pPr>
        <w:spacing w:line="360" w:lineRule="auto"/>
        <w:jc w:val="both"/>
        <w:rPr>
          <w:rFonts w:ascii="Times New Roman" w:hAnsi="Times New Roman" w:cs="Times New Roman"/>
          <w:sz w:val="22"/>
          <w:szCs w:val="22"/>
        </w:rPr>
      </w:pPr>
      <w:r>
        <w:rPr>
          <w:rFonts w:ascii="Times New Roman" w:hAnsi="Times New Roman" w:cs="Times New Roman"/>
          <w:sz w:val="22"/>
          <w:szCs w:val="22"/>
        </w:rPr>
        <w:t>l’autorizzazione allo svolgimento del</w:t>
      </w:r>
      <w:r w:rsidR="002341DA" w:rsidRPr="002341DA">
        <w:rPr>
          <w:rFonts w:ascii="Times New Roman" w:hAnsi="Times New Roman" w:cs="Times New Roman"/>
          <w:sz w:val="22"/>
          <w:szCs w:val="22"/>
        </w:rPr>
        <w:t xml:space="preserve">le seguenti </w:t>
      </w:r>
      <w:r w:rsidR="002341DA" w:rsidRPr="002341DA">
        <w:rPr>
          <w:rFonts w:ascii="Times New Roman" w:hAnsi="Times New Roman" w:cs="Times New Roman"/>
          <w:b/>
          <w:sz w:val="22"/>
          <w:szCs w:val="22"/>
          <w:u w:val="single"/>
        </w:rPr>
        <w:t>prove cinofile per cani da caccia</w:t>
      </w:r>
      <w:r w:rsidR="002341DA" w:rsidRPr="002341DA">
        <w:rPr>
          <w:rFonts w:ascii="Times New Roman" w:hAnsi="Times New Roman" w:cs="Times New Roman"/>
          <w:sz w:val="22"/>
          <w:szCs w:val="22"/>
        </w:rPr>
        <w:t>:</w:t>
      </w:r>
    </w:p>
    <w:p w:rsidR="002341DA" w:rsidRDefault="002341DA" w:rsidP="002341DA">
      <w:pPr>
        <w:jc w:val="both"/>
        <w:rPr>
          <w:rFonts w:ascii="Times New Roman" w:hAnsi="Times New Roman" w:cs="Times New Roman"/>
        </w:rPr>
      </w:pPr>
    </w:p>
    <w:tbl>
      <w:tblPr>
        <w:tblW w:w="10206" w:type="dxa"/>
        <w:tblInd w:w="-10" w:type="dxa"/>
        <w:tblLayout w:type="fixed"/>
        <w:tblLook w:val="0000" w:firstRow="0" w:lastRow="0" w:firstColumn="0" w:lastColumn="0" w:noHBand="0" w:noVBand="0"/>
      </w:tblPr>
      <w:tblGrid>
        <w:gridCol w:w="1134"/>
        <w:gridCol w:w="1560"/>
        <w:gridCol w:w="1275"/>
        <w:gridCol w:w="1276"/>
        <w:gridCol w:w="1276"/>
        <w:gridCol w:w="2268"/>
        <w:gridCol w:w="1417"/>
      </w:tblGrid>
      <w:tr w:rsidR="00EF3BA8" w:rsidTr="00EF3BA8">
        <w:trPr>
          <w:trHeight w:val="840"/>
        </w:trPr>
        <w:tc>
          <w:tcPr>
            <w:tcW w:w="1134"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E23259" w:rsidRDefault="00E23259" w:rsidP="00F05F5A">
            <w:pPr>
              <w:spacing w:before="80"/>
              <w:ind w:hanging="2"/>
              <w:jc w:val="center"/>
              <w:rPr>
                <w:rFonts w:ascii="Times New Roman" w:eastAsia="Calibri" w:hAnsi="Times New Roman" w:cs="Times New Roman"/>
                <w:b/>
                <w:color w:val="000000"/>
                <w:sz w:val="14"/>
                <w:szCs w:val="14"/>
              </w:rPr>
            </w:pPr>
          </w:p>
          <w:p w:rsidR="00E23259" w:rsidRDefault="00E23259" w:rsidP="00F05F5A">
            <w:pPr>
              <w:spacing w:before="80"/>
              <w:ind w:hanging="2"/>
              <w:jc w:val="center"/>
              <w:rPr>
                <w:rFonts w:ascii="Times New Roman" w:eastAsia="Calibri" w:hAnsi="Times New Roman" w:cs="Times New Roman"/>
                <w:b/>
                <w:color w:val="000000"/>
                <w:sz w:val="14"/>
                <w:szCs w:val="14"/>
              </w:rPr>
            </w:pPr>
          </w:p>
          <w:p w:rsidR="00E23259" w:rsidRDefault="00E23259" w:rsidP="00F05F5A">
            <w:pPr>
              <w:spacing w:before="80"/>
              <w:ind w:hanging="2"/>
              <w:jc w:val="center"/>
              <w:rPr>
                <w:rFonts w:ascii="Times New Roman" w:eastAsia="Calibri" w:hAnsi="Times New Roman" w:cs="Times New Roman"/>
                <w:b/>
                <w:color w:val="000000"/>
                <w:sz w:val="14"/>
                <w:szCs w:val="14"/>
              </w:rPr>
            </w:pPr>
          </w:p>
          <w:p w:rsidR="00E23259" w:rsidRDefault="00E23259" w:rsidP="00F05F5A">
            <w:pPr>
              <w:spacing w:before="80"/>
              <w:ind w:hanging="2"/>
              <w:jc w:val="center"/>
              <w:rPr>
                <w:rFonts w:ascii="Times New Roman" w:eastAsia="Calibri" w:hAnsi="Times New Roman" w:cs="Times New Roman"/>
                <w:b/>
                <w:color w:val="000000"/>
                <w:sz w:val="14"/>
                <w:szCs w:val="14"/>
              </w:rPr>
            </w:pPr>
          </w:p>
          <w:p w:rsidR="00E23259" w:rsidRDefault="00E23259" w:rsidP="00F05F5A">
            <w:pPr>
              <w:spacing w:before="80"/>
              <w:rPr>
                <w:rFonts w:ascii="Times New Roman" w:eastAsia="Calibri" w:hAnsi="Times New Roman" w:cs="Times New Roman"/>
                <w:b/>
                <w:color w:val="000000"/>
                <w:sz w:val="14"/>
                <w:szCs w:val="14"/>
              </w:rPr>
            </w:pPr>
          </w:p>
          <w:p w:rsidR="00E23259" w:rsidRDefault="00E23259" w:rsidP="00F05F5A">
            <w:pPr>
              <w:spacing w:before="80"/>
              <w:ind w:hanging="2"/>
              <w:jc w:val="center"/>
              <w:rPr>
                <w:rFonts w:ascii="Times New Roman" w:eastAsia="Calibri" w:hAnsi="Times New Roman" w:cs="Times New Roman"/>
                <w:color w:val="000000"/>
                <w:sz w:val="14"/>
                <w:szCs w:val="14"/>
              </w:rPr>
            </w:pPr>
            <w:r>
              <w:rPr>
                <w:rFonts w:ascii="Times New Roman" w:eastAsia="Calibri" w:hAnsi="Times New Roman" w:cs="Times New Roman"/>
                <w:b/>
                <w:color w:val="000000"/>
                <w:sz w:val="14"/>
                <w:szCs w:val="14"/>
              </w:rPr>
              <w:t>Data o date*</w:t>
            </w:r>
            <w:r>
              <w:rPr>
                <w:rFonts w:ascii="Times New Roman" w:eastAsia="Calibri" w:hAnsi="Times New Roman" w:cs="Times New Roman"/>
                <w:b/>
                <w:color w:val="000000"/>
                <w:sz w:val="14"/>
                <w:szCs w:val="14"/>
              </w:rPr>
              <w:br/>
            </w:r>
            <w:r>
              <w:rPr>
                <w:rFonts w:ascii="Times New Roman" w:eastAsia="Calibri" w:hAnsi="Times New Roman" w:cs="Times New Roman"/>
                <w:color w:val="000000"/>
                <w:sz w:val="14"/>
                <w:szCs w:val="14"/>
              </w:rPr>
              <w:t>(dal – al)</w:t>
            </w:r>
          </w:p>
        </w:tc>
        <w:tc>
          <w:tcPr>
            <w:tcW w:w="156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vAlign w:val="center"/>
          </w:tcPr>
          <w:p w:rsidR="00E23259" w:rsidRDefault="00E23259" w:rsidP="00F05F5A">
            <w:pPr>
              <w:spacing w:before="80"/>
              <w:ind w:hanging="2"/>
              <w:jc w:val="center"/>
              <w:rPr>
                <w:rFonts w:ascii="Times New Roman" w:eastAsia="Calibri" w:hAnsi="Times New Roman" w:cs="Times New Roman"/>
                <w:b/>
                <w:color w:val="000000"/>
                <w:sz w:val="14"/>
                <w:szCs w:val="14"/>
              </w:rPr>
            </w:pPr>
            <w:r>
              <w:rPr>
                <w:rFonts w:ascii="Times New Roman" w:eastAsia="Calibri" w:hAnsi="Times New Roman" w:cs="Times New Roman"/>
                <w:b/>
                <w:color w:val="000000"/>
                <w:sz w:val="14"/>
                <w:szCs w:val="14"/>
              </w:rPr>
              <w:t>Individuazione del luogo dove si dovrebbe svolgere la prova cinofila</w:t>
            </w:r>
          </w:p>
          <w:p w:rsidR="00E23259" w:rsidRDefault="00E23259" w:rsidP="00F05F5A">
            <w:pPr>
              <w:spacing w:before="80"/>
              <w:ind w:hanging="2"/>
              <w:jc w:val="center"/>
              <w:rPr>
                <w:rFonts w:ascii="Times New Roman" w:hAnsi="Times New Roman" w:cs="Times New Roman"/>
                <w:color w:val="000000"/>
                <w:sz w:val="14"/>
                <w:szCs w:val="14"/>
              </w:rPr>
            </w:pPr>
            <w:r>
              <w:rPr>
                <w:rFonts w:ascii="Times New Roman" w:eastAsia="Calibri" w:hAnsi="Times New Roman" w:cs="Times New Roman"/>
                <w:b/>
                <w:color w:val="000000"/>
                <w:sz w:val="14"/>
                <w:szCs w:val="14"/>
              </w:rPr>
              <w:t>Comune - Località</w:t>
            </w:r>
          </w:p>
        </w:tc>
        <w:tc>
          <w:tcPr>
            <w:tcW w:w="127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vAlign w:val="center"/>
          </w:tcPr>
          <w:p w:rsidR="00E23259" w:rsidRDefault="00E23259" w:rsidP="00F05F5A">
            <w:pPr>
              <w:spacing w:before="80"/>
              <w:ind w:hanging="2"/>
              <w:jc w:val="center"/>
              <w:rPr>
                <w:rFonts w:ascii="Times New Roman" w:eastAsia="Calibri" w:hAnsi="Times New Roman" w:cs="Times New Roman"/>
                <w:b/>
                <w:color w:val="000000"/>
                <w:sz w:val="14"/>
                <w:szCs w:val="14"/>
              </w:rPr>
            </w:pPr>
            <w:r>
              <w:rPr>
                <w:rFonts w:ascii="Times New Roman" w:eastAsia="Calibri" w:hAnsi="Times New Roman" w:cs="Times New Roman"/>
                <w:b/>
                <w:color w:val="000000"/>
                <w:sz w:val="14"/>
                <w:szCs w:val="14"/>
              </w:rPr>
              <w:t xml:space="preserve">Denominazione ATC </w:t>
            </w:r>
          </w:p>
          <w:p w:rsidR="00E23259" w:rsidRDefault="00E23259" w:rsidP="00F05F5A">
            <w:pPr>
              <w:spacing w:before="80"/>
              <w:ind w:hanging="2"/>
              <w:jc w:val="center"/>
              <w:rPr>
                <w:rFonts w:ascii="Times New Roman" w:eastAsia="Calibri" w:hAnsi="Times New Roman" w:cs="Times New Roman"/>
                <w:b/>
                <w:color w:val="000000"/>
                <w:sz w:val="14"/>
                <w:szCs w:val="14"/>
              </w:rPr>
            </w:pPr>
            <w:r>
              <w:rPr>
                <w:rFonts w:ascii="Times New Roman" w:eastAsia="Calibri" w:hAnsi="Times New Roman" w:cs="Times New Roman"/>
                <w:b/>
                <w:color w:val="000000"/>
                <w:sz w:val="14"/>
                <w:szCs w:val="14"/>
              </w:rPr>
              <w:t>CA</w:t>
            </w:r>
          </w:p>
          <w:p w:rsidR="00E23259" w:rsidRDefault="00E23259" w:rsidP="00F05F5A">
            <w:pPr>
              <w:spacing w:before="80"/>
              <w:ind w:hanging="2"/>
              <w:jc w:val="center"/>
              <w:rPr>
                <w:rFonts w:ascii="Times New Roman" w:eastAsia="Calibri" w:hAnsi="Times New Roman" w:cs="Times New Roman"/>
                <w:b/>
                <w:color w:val="000000"/>
                <w:sz w:val="14"/>
                <w:szCs w:val="14"/>
              </w:rPr>
            </w:pPr>
            <w:r>
              <w:rPr>
                <w:rFonts w:ascii="Times New Roman" w:eastAsia="Calibri" w:hAnsi="Times New Roman" w:cs="Times New Roman"/>
                <w:b/>
                <w:color w:val="000000"/>
                <w:sz w:val="14"/>
                <w:szCs w:val="14"/>
              </w:rPr>
              <w:t>AFV</w:t>
            </w:r>
          </w:p>
          <w:p w:rsidR="00E23259" w:rsidRDefault="00E23259" w:rsidP="00F05F5A">
            <w:pPr>
              <w:spacing w:before="80"/>
              <w:ind w:hanging="2"/>
              <w:jc w:val="center"/>
              <w:rPr>
                <w:rFonts w:ascii="Times New Roman" w:eastAsia="Calibri" w:hAnsi="Times New Roman" w:cs="Times New Roman"/>
                <w:b/>
                <w:color w:val="000000"/>
                <w:sz w:val="14"/>
                <w:szCs w:val="14"/>
              </w:rPr>
            </w:pPr>
            <w:r>
              <w:rPr>
                <w:rFonts w:ascii="Times New Roman" w:eastAsia="Calibri" w:hAnsi="Times New Roman" w:cs="Times New Roman"/>
                <w:b/>
                <w:color w:val="000000"/>
                <w:sz w:val="14"/>
                <w:szCs w:val="14"/>
              </w:rPr>
              <w:t>AATV</w:t>
            </w:r>
          </w:p>
          <w:p w:rsidR="00E23259" w:rsidRPr="00E23259" w:rsidRDefault="00E23259" w:rsidP="00F05F5A">
            <w:pPr>
              <w:spacing w:before="80"/>
              <w:ind w:hanging="2"/>
              <w:jc w:val="center"/>
              <w:rPr>
                <w:rFonts w:ascii="Times New Roman" w:eastAsia="Calibri" w:hAnsi="Times New Roman" w:cs="Times New Roman"/>
                <w:color w:val="000000"/>
                <w:sz w:val="14"/>
                <w:szCs w:val="14"/>
              </w:rPr>
            </w:pPr>
            <w:r>
              <w:rPr>
                <w:rFonts w:ascii="Times New Roman" w:eastAsia="Calibri" w:hAnsi="Times New Roman" w:cs="Times New Roman"/>
                <w:color w:val="000000"/>
                <w:sz w:val="14"/>
                <w:szCs w:val="14"/>
              </w:rPr>
              <w:t>(in cui si svolge la prova cinofila)</w:t>
            </w:r>
          </w:p>
        </w:tc>
        <w:tc>
          <w:tcPr>
            <w:tcW w:w="127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60" w:type="dxa"/>
              <w:left w:w="60" w:type="dxa"/>
              <w:bottom w:w="60" w:type="dxa"/>
              <w:right w:w="60" w:type="dxa"/>
            </w:tcMar>
            <w:vAlign w:val="center"/>
          </w:tcPr>
          <w:p w:rsidR="00E23259" w:rsidRDefault="00E23259" w:rsidP="00F05F5A">
            <w:pPr>
              <w:spacing w:before="80"/>
              <w:ind w:hanging="2"/>
              <w:jc w:val="center"/>
              <w:rPr>
                <w:rFonts w:ascii="Times New Roman" w:hAnsi="Times New Roman" w:cs="Times New Roman"/>
                <w:color w:val="000000"/>
                <w:sz w:val="14"/>
                <w:szCs w:val="14"/>
              </w:rPr>
            </w:pPr>
            <w:r>
              <w:rPr>
                <w:rFonts w:ascii="Times New Roman" w:eastAsia="Calibri" w:hAnsi="Times New Roman" w:cs="Times New Roman"/>
                <w:b/>
                <w:color w:val="000000"/>
                <w:sz w:val="14"/>
                <w:szCs w:val="14"/>
              </w:rPr>
              <w:t>Livello agonistico</w:t>
            </w:r>
            <w:r>
              <w:rPr>
                <w:rFonts w:ascii="Times New Roman" w:eastAsia="Calibri" w:hAnsi="Times New Roman" w:cs="Times New Roman"/>
                <w:b/>
                <w:color w:val="000000"/>
                <w:sz w:val="14"/>
                <w:szCs w:val="14"/>
              </w:rPr>
              <w:br/>
            </w:r>
            <w:r>
              <w:rPr>
                <w:rFonts w:ascii="Times New Roman" w:hAnsi="Times New Roman" w:cs="Times New Roman"/>
                <w:color w:val="000000"/>
                <w:sz w:val="14"/>
                <w:szCs w:val="14"/>
              </w:rPr>
              <w:t>(provinciale regionale nazionale o internazionale)</w:t>
            </w:r>
          </w:p>
        </w:tc>
        <w:tc>
          <w:tcPr>
            <w:tcW w:w="127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E23259" w:rsidRDefault="00E23259" w:rsidP="00F05F5A">
            <w:pPr>
              <w:spacing w:before="80"/>
              <w:ind w:hanging="2"/>
              <w:jc w:val="center"/>
              <w:rPr>
                <w:rFonts w:ascii="Times New Roman" w:eastAsia="Calibri" w:hAnsi="Times New Roman" w:cs="Times New Roman"/>
                <w:color w:val="000000"/>
                <w:sz w:val="14"/>
                <w:szCs w:val="14"/>
              </w:rPr>
            </w:pPr>
            <w:r>
              <w:rPr>
                <w:rFonts w:ascii="Times New Roman" w:eastAsia="Calibri" w:hAnsi="Times New Roman" w:cs="Times New Roman"/>
                <w:b/>
                <w:color w:val="000000"/>
                <w:sz w:val="14"/>
                <w:szCs w:val="14"/>
              </w:rPr>
              <w:t>Tipologia della prova</w:t>
            </w:r>
            <w:r>
              <w:rPr>
                <w:rFonts w:ascii="Times New Roman" w:eastAsia="Calibri" w:hAnsi="Times New Roman" w:cs="Times New Roman"/>
                <w:b/>
                <w:color w:val="000000"/>
                <w:sz w:val="14"/>
                <w:szCs w:val="14"/>
              </w:rPr>
              <w:br/>
            </w:r>
            <w:r>
              <w:rPr>
                <w:rFonts w:ascii="Times New Roman" w:eastAsia="Calibri" w:hAnsi="Times New Roman" w:cs="Times New Roman"/>
                <w:color w:val="000000"/>
                <w:sz w:val="14"/>
                <w:szCs w:val="14"/>
              </w:rPr>
              <w:t>(seguita-ferma-traccia)</w:t>
            </w:r>
          </w:p>
        </w:tc>
        <w:tc>
          <w:tcPr>
            <w:tcW w:w="226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rsidR="00E23259" w:rsidRDefault="00E23259" w:rsidP="00F05F5A">
            <w:pPr>
              <w:spacing w:before="80"/>
              <w:ind w:hanging="2"/>
              <w:jc w:val="center"/>
              <w:rPr>
                <w:rFonts w:ascii="Times New Roman" w:eastAsia="Calibri" w:hAnsi="Times New Roman" w:cs="Times New Roman"/>
                <w:b/>
                <w:color w:val="000000"/>
                <w:sz w:val="14"/>
                <w:szCs w:val="14"/>
              </w:rPr>
            </w:pPr>
            <w:r>
              <w:rPr>
                <w:rFonts w:ascii="Times New Roman" w:eastAsia="Calibri" w:hAnsi="Times New Roman" w:cs="Times New Roman"/>
                <w:b/>
                <w:color w:val="000000"/>
                <w:sz w:val="14"/>
                <w:szCs w:val="14"/>
              </w:rPr>
              <w:t>Indicare se la prova cinofila sia su fauna selvatica già presente nel luogo</w:t>
            </w:r>
          </w:p>
          <w:p w:rsidR="00E23259" w:rsidRDefault="00E23259" w:rsidP="00F05F5A">
            <w:pPr>
              <w:spacing w:before="80"/>
              <w:ind w:hanging="2"/>
              <w:jc w:val="center"/>
              <w:rPr>
                <w:rFonts w:ascii="Times New Roman" w:eastAsia="Calibri" w:hAnsi="Times New Roman" w:cs="Times New Roman"/>
                <w:b/>
                <w:color w:val="000000"/>
                <w:sz w:val="14"/>
                <w:szCs w:val="14"/>
              </w:rPr>
            </w:pPr>
            <w:r>
              <w:rPr>
                <w:rFonts w:ascii="Times New Roman" w:eastAsia="Calibri" w:hAnsi="Times New Roman" w:cs="Times New Roman"/>
                <w:b/>
                <w:color w:val="000000"/>
                <w:sz w:val="14"/>
                <w:szCs w:val="14"/>
              </w:rPr>
              <w:t>o</w:t>
            </w:r>
          </w:p>
          <w:p w:rsidR="00E23259" w:rsidRDefault="00E23259" w:rsidP="00F05F5A">
            <w:pPr>
              <w:spacing w:before="80"/>
              <w:ind w:hanging="2"/>
              <w:jc w:val="center"/>
              <w:rPr>
                <w:rFonts w:ascii="Times New Roman" w:eastAsia="Calibri" w:hAnsi="Times New Roman" w:cs="Times New Roman"/>
                <w:b/>
                <w:color w:val="000000"/>
                <w:sz w:val="14"/>
                <w:szCs w:val="14"/>
              </w:rPr>
            </w:pPr>
            <w:r>
              <w:rPr>
                <w:rFonts w:ascii="Times New Roman" w:eastAsia="Calibri" w:hAnsi="Times New Roman" w:cs="Times New Roman"/>
                <w:b/>
                <w:color w:val="000000"/>
                <w:sz w:val="14"/>
                <w:szCs w:val="14"/>
              </w:rPr>
              <w:t>su specie immesse provenienti esclusivamente da allevamento</w:t>
            </w:r>
          </w:p>
          <w:p w:rsidR="00E23259" w:rsidRDefault="00E23259" w:rsidP="00F05F5A">
            <w:pPr>
              <w:spacing w:before="80"/>
              <w:ind w:hanging="2"/>
              <w:jc w:val="center"/>
            </w:pPr>
            <w:r>
              <w:rPr>
                <w:rFonts w:ascii="Times New Roman" w:eastAsia="Calibri" w:hAnsi="Times New Roman" w:cs="Times New Roman"/>
                <w:b/>
                <w:sz w:val="14"/>
                <w:szCs w:val="14"/>
              </w:rPr>
              <w:t>(riportare le specie e il numero massimo di esemplari)</w:t>
            </w:r>
          </w:p>
          <w:p w:rsidR="00E23259" w:rsidRPr="00EF3BA8" w:rsidRDefault="00E23259" w:rsidP="00EF3BA8">
            <w:pPr>
              <w:spacing w:before="80"/>
              <w:ind w:hanging="2"/>
              <w:jc w:val="center"/>
              <w:rPr>
                <w:rFonts w:ascii="Times New Roman" w:hAnsi="Times New Roman" w:cs="Times New Roman"/>
                <w:sz w:val="14"/>
                <w:szCs w:val="14"/>
              </w:rPr>
            </w:pPr>
            <w:r>
              <w:rPr>
                <w:rFonts w:ascii="Times New Roman" w:hAnsi="Times New Roman" w:cs="Times New Roman"/>
                <w:sz w:val="14"/>
                <w:szCs w:val="14"/>
              </w:rPr>
              <w:t>Quaglia, Fagiano, Starna, Lepre (</w:t>
            </w:r>
            <w:r w:rsidR="00EF3BA8">
              <w:rPr>
                <w:rFonts w:ascii="Times New Roman" w:hAnsi="Times New Roman" w:cs="Times New Roman"/>
                <w:sz w:val="14"/>
                <w:szCs w:val="14"/>
              </w:rPr>
              <w:t xml:space="preserve">quest’ultima </w:t>
            </w:r>
            <w:r>
              <w:rPr>
                <w:rFonts w:ascii="Times New Roman" w:hAnsi="Times New Roman" w:cs="Times New Roman"/>
                <w:sz w:val="14"/>
                <w:szCs w:val="14"/>
              </w:rPr>
              <w:t xml:space="preserve">al di sotto degli 600 m </w:t>
            </w:r>
            <w:proofErr w:type="spellStart"/>
            <w:r>
              <w:rPr>
                <w:rFonts w:ascii="Times New Roman" w:hAnsi="Times New Roman" w:cs="Times New Roman"/>
                <w:sz w:val="14"/>
                <w:szCs w:val="14"/>
              </w:rPr>
              <w:t>s.l.m.m</w:t>
            </w:r>
            <w:proofErr w:type="spellEnd"/>
            <w:r>
              <w:rPr>
                <w:rFonts w:ascii="Times New Roman" w:hAnsi="Times New Roman" w:cs="Times New Roman"/>
                <w:sz w:val="14"/>
                <w:szCs w:val="14"/>
              </w:rPr>
              <w:t>.) e</w:t>
            </w:r>
            <w:r w:rsidR="00EF3BA8">
              <w:rPr>
                <w:rFonts w:ascii="Times New Roman" w:hAnsi="Times New Roman" w:cs="Times New Roman"/>
                <w:sz w:val="14"/>
                <w:szCs w:val="14"/>
              </w:rPr>
              <w:t xml:space="preserve"> </w:t>
            </w:r>
            <w:r>
              <w:rPr>
                <w:rFonts w:ascii="Times New Roman" w:hAnsi="Times New Roman" w:cs="Times New Roman"/>
                <w:sz w:val="14"/>
                <w:szCs w:val="14"/>
              </w:rPr>
              <w:t>Pernice rossa (esclusivamente al di fuori della Zona Alpi)</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rsidR="00E23259" w:rsidRDefault="00E23259" w:rsidP="00F05F5A">
            <w:pPr>
              <w:jc w:val="center"/>
              <w:rPr>
                <w:rFonts w:ascii="Times New Roman" w:eastAsia="Calibri" w:hAnsi="Times New Roman" w:cs="Times New Roman"/>
                <w:color w:val="000000"/>
                <w:sz w:val="14"/>
                <w:szCs w:val="14"/>
              </w:rPr>
            </w:pPr>
            <w:r>
              <w:rPr>
                <w:rFonts w:ascii="Times New Roman" w:eastAsia="Calibri" w:hAnsi="Times New Roman" w:cs="Times New Roman"/>
                <w:b/>
                <w:color w:val="000000"/>
                <w:sz w:val="14"/>
                <w:szCs w:val="14"/>
              </w:rPr>
              <w:t>In caso di condizioni meteo avverse, indicare la data o le date di recupero delle prove</w:t>
            </w:r>
          </w:p>
          <w:p w:rsidR="00E23259" w:rsidRDefault="00E23259" w:rsidP="00F05F5A">
            <w:pPr>
              <w:spacing w:before="80"/>
              <w:ind w:hanging="2"/>
              <w:jc w:val="center"/>
              <w:rPr>
                <w:rFonts w:ascii="Times New Roman" w:eastAsia="Calibri" w:hAnsi="Times New Roman" w:cs="Times New Roman"/>
                <w:b/>
                <w:color w:val="000000"/>
                <w:sz w:val="14"/>
                <w:szCs w:val="14"/>
              </w:rPr>
            </w:pPr>
          </w:p>
        </w:tc>
      </w:tr>
      <w:tr w:rsidR="00E23259" w:rsidTr="00EF3BA8">
        <w:trPr>
          <w:trHeight w:val="450"/>
        </w:trPr>
        <w:tc>
          <w:tcPr>
            <w:tcW w:w="1134" w:type="dxa"/>
            <w:tcBorders>
              <w:top w:val="single" w:sz="8" w:space="0" w:color="000000"/>
              <w:left w:val="single" w:sz="8" w:space="0" w:color="000000"/>
              <w:bottom w:val="single" w:sz="8" w:space="0" w:color="000000"/>
              <w:right w:val="single" w:sz="8" w:space="0" w:color="000000"/>
            </w:tcBorders>
          </w:tcPr>
          <w:p w:rsidR="00E23259" w:rsidRDefault="00E23259" w:rsidP="00F05F5A">
            <w:pPr>
              <w:spacing w:before="80"/>
              <w:ind w:hanging="2"/>
              <w:rPr>
                <w:rFonts w:ascii="Times New Roman" w:hAnsi="Times New Roman" w:cs="Times New Roman"/>
                <w:color w:val="000000"/>
                <w:sz w:val="20"/>
                <w:szCs w:val="20"/>
              </w:rPr>
            </w:pPr>
          </w:p>
        </w:tc>
        <w:tc>
          <w:tcPr>
            <w:tcW w:w="1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23259" w:rsidRDefault="00E23259" w:rsidP="00F05F5A">
            <w:pPr>
              <w:spacing w:before="80"/>
              <w:ind w:hanging="2"/>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23259" w:rsidRDefault="00E23259" w:rsidP="00F05F5A">
            <w:pPr>
              <w:spacing w:before="80"/>
              <w:ind w:hanging="2"/>
              <w:rPr>
                <w:rFonts w:ascii="Times New Roman" w:hAnsi="Times New Roman" w:cs="Times New Roman"/>
                <w:color w:val="000000"/>
                <w:sz w:val="20"/>
                <w:szCs w:val="20"/>
              </w:rPr>
            </w:pPr>
          </w:p>
        </w:tc>
        <w:tc>
          <w:tcPr>
            <w:tcW w:w="127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23259" w:rsidRDefault="00E23259" w:rsidP="00F05F5A">
            <w:pPr>
              <w:spacing w:before="80"/>
              <w:ind w:hanging="2"/>
              <w:rPr>
                <w:rFonts w:ascii="Times New Roman" w:hAnsi="Times New Roman" w:cs="Times New Roman"/>
                <w:color w:val="000000"/>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E23259" w:rsidRDefault="00E23259" w:rsidP="00F05F5A">
            <w:pPr>
              <w:spacing w:before="80"/>
              <w:ind w:hanging="2"/>
              <w:rPr>
                <w:rFonts w:ascii="Times New Roman" w:eastAsia="Calibri" w:hAnsi="Times New Roman" w:cs="Times New Roman"/>
                <w:color w:val="000000"/>
                <w:sz w:val="20"/>
                <w:szCs w:val="20"/>
              </w:rPr>
            </w:pPr>
          </w:p>
        </w:tc>
        <w:tc>
          <w:tcPr>
            <w:tcW w:w="2268" w:type="dxa"/>
            <w:tcBorders>
              <w:top w:val="single" w:sz="8" w:space="0" w:color="000000"/>
              <w:left w:val="single" w:sz="8" w:space="0" w:color="000000"/>
              <w:bottom w:val="single" w:sz="8" w:space="0" w:color="000000"/>
              <w:right w:val="single" w:sz="8" w:space="0" w:color="000000"/>
            </w:tcBorders>
          </w:tcPr>
          <w:p w:rsidR="00E23259" w:rsidRDefault="00E23259" w:rsidP="00F05F5A">
            <w:pPr>
              <w:spacing w:before="80"/>
              <w:ind w:hanging="2"/>
              <w:rPr>
                <w:rFonts w:ascii="Times New Roman" w:eastAsia="Calibri" w:hAnsi="Times New Roman" w:cs="Times New Roman"/>
                <w:color w:val="000000"/>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E23259" w:rsidRDefault="00E23259" w:rsidP="00F05F5A">
            <w:pPr>
              <w:spacing w:before="80"/>
              <w:ind w:hanging="2"/>
              <w:rPr>
                <w:rFonts w:ascii="Times New Roman" w:eastAsia="Calibri" w:hAnsi="Times New Roman" w:cs="Times New Roman"/>
                <w:color w:val="000000"/>
                <w:sz w:val="20"/>
                <w:szCs w:val="20"/>
              </w:rPr>
            </w:pPr>
          </w:p>
        </w:tc>
      </w:tr>
      <w:tr w:rsidR="00E23259" w:rsidTr="00EF3BA8">
        <w:trPr>
          <w:trHeight w:val="450"/>
        </w:trPr>
        <w:tc>
          <w:tcPr>
            <w:tcW w:w="1134" w:type="dxa"/>
            <w:tcBorders>
              <w:top w:val="single" w:sz="8" w:space="0" w:color="000000"/>
              <w:left w:val="single" w:sz="8" w:space="0" w:color="000000"/>
              <w:bottom w:val="single" w:sz="8" w:space="0" w:color="000000"/>
              <w:right w:val="single" w:sz="8" w:space="0" w:color="000000"/>
            </w:tcBorders>
          </w:tcPr>
          <w:p w:rsidR="00E23259" w:rsidRDefault="00E23259" w:rsidP="00F05F5A">
            <w:pPr>
              <w:spacing w:before="80"/>
              <w:ind w:hanging="2"/>
              <w:rPr>
                <w:rFonts w:ascii="Times New Roman" w:hAnsi="Times New Roman" w:cs="Times New Roman"/>
                <w:color w:val="000000"/>
                <w:sz w:val="20"/>
                <w:szCs w:val="20"/>
              </w:rPr>
            </w:pPr>
          </w:p>
        </w:tc>
        <w:tc>
          <w:tcPr>
            <w:tcW w:w="1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23259" w:rsidRDefault="00E23259" w:rsidP="00F05F5A">
            <w:pPr>
              <w:spacing w:before="80"/>
              <w:ind w:hanging="2"/>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23259" w:rsidRDefault="00E23259" w:rsidP="00F05F5A">
            <w:pPr>
              <w:spacing w:before="80"/>
              <w:ind w:hanging="2"/>
              <w:rPr>
                <w:rFonts w:ascii="Times New Roman" w:hAnsi="Times New Roman" w:cs="Times New Roman"/>
                <w:color w:val="000000"/>
                <w:sz w:val="20"/>
                <w:szCs w:val="20"/>
              </w:rPr>
            </w:pPr>
          </w:p>
        </w:tc>
        <w:tc>
          <w:tcPr>
            <w:tcW w:w="127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23259" w:rsidRDefault="00E23259" w:rsidP="00F05F5A">
            <w:pPr>
              <w:spacing w:before="80"/>
              <w:ind w:hanging="2"/>
              <w:rPr>
                <w:rFonts w:ascii="Times New Roman" w:hAnsi="Times New Roman" w:cs="Times New Roman"/>
                <w:color w:val="000000"/>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E23259" w:rsidRDefault="00E23259" w:rsidP="00F05F5A">
            <w:pPr>
              <w:spacing w:before="80"/>
              <w:ind w:hanging="2"/>
              <w:rPr>
                <w:rFonts w:ascii="Times New Roman" w:eastAsia="Calibri" w:hAnsi="Times New Roman" w:cs="Times New Roman"/>
                <w:color w:val="000000"/>
                <w:sz w:val="20"/>
                <w:szCs w:val="20"/>
              </w:rPr>
            </w:pPr>
          </w:p>
        </w:tc>
        <w:tc>
          <w:tcPr>
            <w:tcW w:w="2268" w:type="dxa"/>
            <w:tcBorders>
              <w:top w:val="single" w:sz="8" w:space="0" w:color="000000"/>
              <w:left w:val="single" w:sz="8" w:space="0" w:color="000000"/>
              <w:bottom w:val="single" w:sz="8" w:space="0" w:color="000000"/>
              <w:right w:val="single" w:sz="8" w:space="0" w:color="000000"/>
            </w:tcBorders>
          </w:tcPr>
          <w:p w:rsidR="00E23259" w:rsidRDefault="00E23259" w:rsidP="00F05F5A">
            <w:pPr>
              <w:spacing w:before="80"/>
              <w:ind w:hanging="2"/>
              <w:rPr>
                <w:rFonts w:ascii="Times New Roman" w:eastAsia="Calibri" w:hAnsi="Times New Roman" w:cs="Times New Roman"/>
                <w:color w:val="000000"/>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E23259" w:rsidRDefault="00E23259" w:rsidP="00F05F5A">
            <w:pPr>
              <w:spacing w:before="80"/>
              <w:ind w:hanging="2"/>
              <w:rPr>
                <w:rFonts w:ascii="Times New Roman" w:eastAsia="Calibri" w:hAnsi="Times New Roman" w:cs="Times New Roman"/>
                <w:color w:val="000000"/>
                <w:sz w:val="20"/>
                <w:szCs w:val="20"/>
              </w:rPr>
            </w:pPr>
          </w:p>
        </w:tc>
      </w:tr>
      <w:tr w:rsidR="00E23259" w:rsidTr="00EF3BA8">
        <w:trPr>
          <w:trHeight w:val="450"/>
        </w:trPr>
        <w:tc>
          <w:tcPr>
            <w:tcW w:w="1134" w:type="dxa"/>
            <w:tcBorders>
              <w:top w:val="single" w:sz="8" w:space="0" w:color="000000"/>
              <w:left w:val="single" w:sz="8" w:space="0" w:color="000000"/>
              <w:bottom w:val="single" w:sz="8" w:space="0" w:color="000000"/>
              <w:right w:val="single" w:sz="8" w:space="0" w:color="000000"/>
            </w:tcBorders>
          </w:tcPr>
          <w:p w:rsidR="00E23259" w:rsidRDefault="00E23259" w:rsidP="00F05F5A">
            <w:pPr>
              <w:spacing w:before="80"/>
              <w:ind w:hanging="2"/>
              <w:rPr>
                <w:rFonts w:ascii="Times New Roman" w:hAnsi="Times New Roman" w:cs="Times New Roman"/>
                <w:color w:val="000000"/>
                <w:sz w:val="20"/>
                <w:szCs w:val="20"/>
              </w:rPr>
            </w:pPr>
          </w:p>
        </w:tc>
        <w:tc>
          <w:tcPr>
            <w:tcW w:w="1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23259" w:rsidRDefault="00E23259" w:rsidP="00F05F5A">
            <w:pPr>
              <w:spacing w:before="80"/>
              <w:ind w:hanging="2"/>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23259" w:rsidRDefault="00E23259" w:rsidP="00F05F5A">
            <w:pPr>
              <w:spacing w:before="80"/>
              <w:ind w:hanging="2"/>
              <w:rPr>
                <w:rFonts w:ascii="Times New Roman" w:hAnsi="Times New Roman" w:cs="Times New Roman"/>
                <w:color w:val="000000"/>
                <w:sz w:val="20"/>
                <w:szCs w:val="20"/>
              </w:rPr>
            </w:pPr>
          </w:p>
        </w:tc>
        <w:tc>
          <w:tcPr>
            <w:tcW w:w="127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23259" w:rsidRDefault="00E23259" w:rsidP="00F05F5A">
            <w:pPr>
              <w:spacing w:before="80"/>
              <w:ind w:hanging="2"/>
              <w:rPr>
                <w:rFonts w:ascii="Times New Roman" w:hAnsi="Times New Roman" w:cs="Times New Roman"/>
                <w:color w:val="000000"/>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E23259" w:rsidRDefault="00E23259" w:rsidP="00F05F5A">
            <w:pPr>
              <w:spacing w:before="80"/>
              <w:ind w:hanging="2"/>
              <w:rPr>
                <w:rFonts w:ascii="Times New Roman" w:eastAsia="Calibri" w:hAnsi="Times New Roman" w:cs="Times New Roman"/>
                <w:color w:val="000000"/>
                <w:sz w:val="20"/>
                <w:szCs w:val="20"/>
              </w:rPr>
            </w:pPr>
          </w:p>
        </w:tc>
        <w:tc>
          <w:tcPr>
            <w:tcW w:w="2268" w:type="dxa"/>
            <w:tcBorders>
              <w:top w:val="single" w:sz="8" w:space="0" w:color="000000"/>
              <w:left w:val="single" w:sz="8" w:space="0" w:color="000000"/>
              <w:bottom w:val="single" w:sz="8" w:space="0" w:color="000000"/>
              <w:right w:val="single" w:sz="8" w:space="0" w:color="000000"/>
            </w:tcBorders>
          </w:tcPr>
          <w:p w:rsidR="00E23259" w:rsidRDefault="00E23259" w:rsidP="00F05F5A">
            <w:pPr>
              <w:spacing w:before="80"/>
              <w:ind w:hanging="2"/>
              <w:rPr>
                <w:rFonts w:ascii="Times New Roman" w:eastAsia="Calibri" w:hAnsi="Times New Roman" w:cs="Times New Roman"/>
                <w:color w:val="000000"/>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E23259" w:rsidRDefault="00E23259" w:rsidP="00F05F5A">
            <w:pPr>
              <w:spacing w:before="80"/>
              <w:ind w:hanging="2"/>
              <w:rPr>
                <w:rFonts w:ascii="Times New Roman" w:eastAsia="Calibri" w:hAnsi="Times New Roman" w:cs="Times New Roman"/>
                <w:color w:val="000000"/>
                <w:sz w:val="20"/>
                <w:szCs w:val="20"/>
              </w:rPr>
            </w:pPr>
          </w:p>
        </w:tc>
      </w:tr>
      <w:tr w:rsidR="00E23259" w:rsidTr="00EF3BA8">
        <w:trPr>
          <w:trHeight w:val="450"/>
        </w:trPr>
        <w:tc>
          <w:tcPr>
            <w:tcW w:w="1134" w:type="dxa"/>
            <w:tcBorders>
              <w:top w:val="single" w:sz="8" w:space="0" w:color="000000"/>
              <w:left w:val="single" w:sz="8" w:space="0" w:color="000000"/>
              <w:bottom w:val="single" w:sz="8" w:space="0" w:color="000000"/>
              <w:right w:val="single" w:sz="8" w:space="0" w:color="000000"/>
            </w:tcBorders>
          </w:tcPr>
          <w:p w:rsidR="00E23259" w:rsidRDefault="00E23259" w:rsidP="00F05F5A">
            <w:pPr>
              <w:spacing w:before="80"/>
              <w:ind w:hanging="2"/>
              <w:rPr>
                <w:rFonts w:ascii="Times New Roman" w:hAnsi="Times New Roman" w:cs="Times New Roman"/>
                <w:color w:val="000000"/>
                <w:sz w:val="20"/>
                <w:szCs w:val="20"/>
              </w:rPr>
            </w:pPr>
          </w:p>
        </w:tc>
        <w:tc>
          <w:tcPr>
            <w:tcW w:w="1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23259" w:rsidRDefault="00E23259" w:rsidP="00F05F5A">
            <w:pPr>
              <w:spacing w:before="80"/>
              <w:ind w:hanging="2"/>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23259" w:rsidRDefault="00E23259" w:rsidP="00F05F5A">
            <w:pPr>
              <w:spacing w:before="80"/>
              <w:ind w:hanging="2"/>
              <w:rPr>
                <w:rFonts w:ascii="Times New Roman" w:hAnsi="Times New Roman" w:cs="Times New Roman"/>
                <w:color w:val="000000"/>
                <w:sz w:val="20"/>
                <w:szCs w:val="20"/>
              </w:rPr>
            </w:pPr>
          </w:p>
        </w:tc>
        <w:tc>
          <w:tcPr>
            <w:tcW w:w="127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23259" w:rsidRDefault="00E23259" w:rsidP="00F05F5A">
            <w:pPr>
              <w:spacing w:before="80"/>
              <w:ind w:hanging="2"/>
              <w:rPr>
                <w:rFonts w:ascii="Times New Roman" w:hAnsi="Times New Roman" w:cs="Times New Roman"/>
                <w:color w:val="000000"/>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E23259" w:rsidRDefault="00E23259" w:rsidP="00F05F5A">
            <w:pPr>
              <w:spacing w:before="80"/>
              <w:ind w:hanging="2"/>
              <w:rPr>
                <w:rFonts w:ascii="Times New Roman" w:eastAsia="Calibri" w:hAnsi="Times New Roman" w:cs="Times New Roman"/>
                <w:color w:val="000000"/>
                <w:sz w:val="20"/>
                <w:szCs w:val="20"/>
              </w:rPr>
            </w:pPr>
          </w:p>
        </w:tc>
        <w:tc>
          <w:tcPr>
            <w:tcW w:w="2268" w:type="dxa"/>
            <w:tcBorders>
              <w:top w:val="single" w:sz="8" w:space="0" w:color="000000"/>
              <w:left w:val="single" w:sz="8" w:space="0" w:color="000000"/>
              <w:bottom w:val="single" w:sz="8" w:space="0" w:color="000000"/>
              <w:right w:val="single" w:sz="8" w:space="0" w:color="000000"/>
            </w:tcBorders>
          </w:tcPr>
          <w:p w:rsidR="00E23259" w:rsidRDefault="00E23259" w:rsidP="00F05F5A">
            <w:pPr>
              <w:spacing w:before="80"/>
              <w:ind w:hanging="2"/>
              <w:rPr>
                <w:rFonts w:ascii="Times New Roman" w:eastAsia="Calibri" w:hAnsi="Times New Roman" w:cs="Times New Roman"/>
                <w:color w:val="000000"/>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E23259" w:rsidRDefault="00E23259" w:rsidP="00F05F5A">
            <w:pPr>
              <w:spacing w:before="80"/>
              <w:ind w:hanging="2"/>
              <w:rPr>
                <w:rFonts w:ascii="Times New Roman" w:eastAsia="Calibri" w:hAnsi="Times New Roman" w:cs="Times New Roman"/>
                <w:color w:val="000000"/>
                <w:sz w:val="20"/>
                <w:szCs w:val="20"/>
              </w:rPr>
            </w:pPr>
          </w:p>
        </w:tc>
      </w:tr>
      <w:tr w:rsidR="00E23259" w:rsidTr="00EF3BA8">
        <w:trPr>
          <w:trHeight w:val="450"/>
        </w:trPr>
        <w:tc>
          <w:tcPr>
            <w:tcW w:w="1134" w:type="dxa"/>
            <w:tcBorders>
              <w:top w:val="single" w:sz="8" w:space="0" w:color="000000"/>
              <w:left w:val="single" w:sz="8" w:space="0" w:color="000000"/>
              <w:bottom w:val="single" w:sz="8" w:space="0" w:color="000000"/>
              <w:right w:val="single" w:sz="8" w:space="0" w:color="000000"/>
            </w:tcBorders>
          </w:tcPr>
          <w:p w:rsidR="00E23259" w:rsidRDefault="00E23259" w:rsidP="00F05F5A">
            <w:pPr>
              <w:spacing w:before="80"/>
              <w:ind w:hanging="2"/>
              <w:rPr>
                <w:rFonts w:ascii="Times New Roman" w:hAnsi="Times New Roman" w:cs="Times New Roman"/>
                <w:color w:val="000000"/>
                <w:sz w:val="20"/>
                <w:szCs w:val="20"/>
              </w:rPr>
            </w:pPr>
          </w:p>
        </w:tc>
        <w:tc>
          <w:tcPr>
            <w:tcW w:w="1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23259" w:rsidRDefault="00E23259" w:rsidP="00F05F5A">
            <w:pPr>
              <w:spacing w:before="80"/>
              <w:ind w:hanging="2"/>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23259" w:rsidRDefault="00E23259" w:rsidP="00F05F5A">
            <w:pPr>
              <w:spacing w:before="80"/>
              <w:ind w:hanging="2"/>
              <w:rPr>
                <w:rFonts w:ascii="Times New Roman" w:hAnsi="Times New Roman" w:cs="Times New Roman"/>
                <w:color w:val="000000"/>
                <w:sz w:val="20"/>
                <w:szCs w:val="20"/>
              </w:rPr>
            </w:pPr>
          </w:p>
        </w:tc>
        <w:tc>
          <w:tcPr>
            <w:tcW w:w="127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23259" w:rsidRDefault="00E23259" w:rsidP="00F05F5A">
            <w:pPr>
              <w:spacing w:before="80"/>
              <w:ind w:hanging="2"/>
              <w:rPr>
                <w:rFonts w:ascii="Times New Roman" w:hAnsi="Times New Roman" w:cs="Times New Roman"/>
                <w:color w:val="000000"/>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E23259" w:rsidRDefault="00E23259" w:rsidP="00F05F5A">
            <w:pPr>
              <w:spacing w:before="80"/>
              <w:ind w:hanging="2"/>
              <w:rPr>
                <w:rFonts w:ascii="Times New Roman" w:eastAsia="Calibri" w:hAnsi="Times New Roman" w:cs="Times New Roman"/>
                <w:color w:val="000000"/>
                <w:sz w:val="20"/>
                <w:szCs w:val="20"/>
              </w:rPr>
            </w:pPr>
          </w:p>
        </w:tc>
        <w:tc>
          <w:tcPr>
            <w:tcW w:w="2268" w:type="dxa"/>
            <w:tcBorders>
              <w:top w:val="single" w:sz="8" w:space="0" w:color="000000"/>
              <w:left w:val="single" w:sz="8" w:space="0" w:color="000000"/>
              <w:bottom w:val="single" w:sz="8" w:space="0" w:color="000000"/>
              <w:right w:val="single" w:sz="8" w:space="0" w:color="000000"/>
            </w:tcBorders>
          </w:tcPr>
          <w:p w:rsidR="00E23259" w:rsidRDefault="00E23259" w:rsidP="00F05F5A">
            <w:pPr>
              <w:spacing w:before="80"/>
              <w:ind w:hanging="2"/>
              <w:rPr>
                <w:rFonts w:ascii="Times New Roman" w:eastAsia="Calibri" w:hAnsi="Times New Roman" w:cs="Times New Roman"/>
                <w:color w:val="000000"/>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E23259" w:rsidRDefault="00E23259" w:rsidP="00F05F5A">
            <w:pPr>
              <w:spacing w:before="80"/>
              <w:ind w:hanging="2"/>
              <w:rPr>
                <w:rFonts w:ascii="Times New Roman" w:eastAsia="Calibri" w:hAnsi="Times New Roman" w:cs="Times New Roman"/>
                <w:color w:val="000000"/>
                <w:sz w:val="20"/>
                <w:szCs w:val="20"/>
              </w:rPr>
            </w:pPr>
          </w:p>
        </w:tc>
      </w:tr>
      <w:tr w:rsidR="00E23259" w:rsidTr="00EF3BA8">
        <w:trPr>
          <w:trHeight w:val="450"/>
        </w:trPr>
        <w:tc>
          <w:tcPr>
            <w:tcW w:w="1134" w:type="dxa"/>
            <w:tcBorders>
              <w:top w:val="single" w:sz="8" w:space="0" w:color="000000"/>
              <w:left w:val="single" w:sz="8" w:space="0" w:color="000000"/>
              <w:bottom w:val="single" w:sz="8" w:space="0" w:color="000000"/>
              <w:right w:val="single" w:sz="8" w:space="0" w:color="000000"/>
            </w:tcBorders>
          </w:tcPr>
          <w:p w:rsidR="00E23259" w:rsidRDefault="00E23259" w:rsidP="00F05F5A">
            <w:pPr>
              <w:spacing w:before="80"/>
              <w:ind w:hanging="2"/>
              <w:rPr>
                <w:rFonts w:ascii="Times New Roman" w:hAnsi="Times New Roman" w:cs="Times New Roman"/>
                <w:color w:val="000000"/>
                <w:sz w:val="20"/>
                <w:szCs w:val="20"/>
              </w:rPr>
            </w:pPr>
          </w:p>
        </w:tc>
        <w:tc>
          <w:tcPr>
            <w:tcW w:w="156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23259" w:rsidRDefault="00E23259" w:rsidP="00F05F5A">
            <w:pPr>
              <w:spacing w:before="80"/>
              <w:ind w:hanging="2"/>
              <w:rPr>
                <w:rFonts w:ascii="Times New Roman" w:hAnsi="Times New Roman" w:cs="Times New Roman"/>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23259" w:rsidRDefault="00E23259" w:rsidP="00F05F5A">
            <w:pPr>
              <w:spacing w:before="80"/>
              <w:ind w:hanging="2"/>
              <w:rPr>
                <w:rFonts w:ascii="Times New Roman" w:hAnsi="Times New Roman" w:cs="Times New Roman"/>
                <w:color w:val="000000"/>
                <w:sz w:val="20"/>
                <w:szCs w:val="20"/>
              </w:rPr>
            </w:pPr>
          </w:p>
        </w:tc>
        <w:tc>
          <w:tcPr>
            <w:tcW w:w="127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E23259" w:rsidRDefault="00E23259" w:rsidP="00F05F5A">
            <w:pPr>
              <w:spacing w:before="80"/>
              <w:ind w:hanging="2"/>
              <w:rPr>
                <w:rFonts w:ascii="Times New Roman" w:hAnsi="Times New Roman" w:cs="Times New Roman"/>
                <w:color w:val="000000"/>
                <w:sz w:val="20"/>
                <w:szCs w:val="20"/>
              </w:rPr>
            </w:pPr>
          </w:p>
        </w:tc>
        <w:tc>
          <w:tcPr>
            <w:tcW w:w="1276" w:type="dxa"/>
            <w:tcBorders>
              <w:top w:val="single" w:sz="8" w:space="0" w:color="000000"/>
              <w:left w:val="single" w:sz="8" w:space="0" w:color="000000"/>
              <w:bottom w:val="single" w:sz="8" w:space="0" w:color="000000"/>
              <w:right w:val="single" w:sz="8" w:space="0" w:color="000000"/>
            </w:tcBorders>
          </w:tcPr>
          <w:p w:rsidR="00E23259" w:rsidRDefault="00E23259" w:rsidP="00F05F5A">
            <w:pPr>
              <w:spacing w:before="80"/>
              <w:ind w:hanging="2"/>
              <w:rPr>
                <w:rFonts w:ascii="Times New Roman" w:eastAsia="Calibri" w:hAnsi="Times New Roman" w:cs="Times New Roman"/>
                <w:color w:val="000000"/>
                <w:sz w:val="20"/>
                <w:szCs w:val="20"/>
              </w:rPr>
            </w:pPr>
          </w:p>
        </w:tc>
        <w:tc>
          <w:tcPr>
            <w:tcW w:w="2268" w:type="dxa"/>
            <w:tcBorders>
              <w:top w:val="single" w:sz="8" w:space="0" w:color="000000"/>
              <w:left w:val="single" w:sz="8" w:space="0" w:color="000000"/>
              <w:bottom w:val="single" w:sz="8" w:space="0" w:color="000000"/>
              <w:right w:val="single" w:sz="8" w:space="0" w:color="000000"/>
            </w:tcBorders>
          </w:tcPr>
          <w:p w:rsidR="00E23259" w:rsidRDefault="00E23259" w:rsidP="00F05F5A">
            <w:pPr>
              <w:spacing w:before="80"/>
              <w:ind w:hanging="2"/>
              <w:rPr>
                <w:rFonts w:ascii="Times New Roman" w:eastAsia="Calibri" w:hAnsi="Times New Roman" w:cs="Times New Roman"/>
                <w:color w:val="000000"/>
                <w:sz w:val="20"/>
                <w:szCs w:val="20"/>
              </w:rPr>
            </w:pPr>
          </w:p>
        </w:tc>
        <w:tc>
          <w:tcPr>
            <w:tcW w:w="1417" w:type="dxa"/>
            <w:tcBorders>
              <w:top w:val="single" w:sz="8" w:space="0" w:color="000000"/>
              <w:left w:val="single" w:sz="8" w:space="0" w:color="000000"/>
              <w:bottom w:val="single" w:sz="8" w:space="0" w:color="000000"/>
              <w:right w:val="single" w:sz="8" w:space="0" w:color="000000"/>
            </w:tcBorders>
          </w:tcPr>
          <w:p w:rsidR="00E23259" w:rsidRDefault="00E23259" w:rsidP="00F05F5A">
            <w:pPr>
              <w:spacing w:before="80"/>
              <w:ind w:hanging="2"/>
              <w:rPr>
                <w:rFonts w:ascii="Times New Roman" w:eastAsia="Calibri" w:hAnsi="Times New Roman" w:cs="Times New Roman"/>
                <w:color w:val="000000"/>
                <w:sz w:val="20"/>
                <w:szCs w:val="20"/>
              </w:rPr>
            </w:pPr>
          </w:p>
        </w:tc>
      </w:tr>
    </w:tbl>
    <w:p w:rsidR="002341DA" w:rsidRDefault="002341DA" w:rsidP="002341DA">
      <w:pPr>
        <w:jc w:val="both"/>
        <w:rPr>
          <w:rFonts w:ascii="Times New Roman" w:eastAsia="Calibri" w:hAnsi="Times New Roman" w:cs="Times New Roman"/>
          <w:color w:val="000000"/>
          <w:sz w:val="10"/>
        </w:rPr>
      </w:pPr>
    </w:p>
    <w:p w:rsidR="002341DA" w:rsidRDefault="002341DA" w:rsidP="002341DA">
      <w:pPr>
        <w:jc w:val="both"/>
        <w:rPr>
          <w:rFonts w:ascii="Times New Roman" w:eastAsia="Calibri" w:hAnsi="Times New Roman" w:cs="Times New Roman"/>
          <w:color w:val="000000"/>
        </w:rPr>
      </w:pPr>
    </w:p>
    <w:p w:rsidR="002341DA" w:rsidRPr="002341DA" w:rsidRDefault="002341DA" w:rsidP="002341DA">
      <w:pPr>
        <w:jc w:val="both"/>
        <w:rPr>
          <w:rFonts w:ascii="Times New Roman" w:eastAsia="Calibri" w:hAnsi="Times New Roman" w:cs="Times New Roman"/>
          <w:i/>
          <w:color w:val="000000"/>
          <w:sz w:val="22"/>
          <w:szCs w:val="22"/>
        </w:rPr>
      </w:pPr>
      <w:r w:rsidRPr="002341DA">
        <w:rPr>
          <w:rFonts w:ascii="Times New Roman" w:eastAsia="Calibri" w:hAnsi="Times New Roman" w:cs="Times New Roman"/>
          <w:color w:val="000000"/>
          <w:sz w:val="22"/>
          <w:szCs w:val="22"/>
        </w:rPr>
        <w:t xml:space="preserve">* </w:t>
      </w:r>
      <w:r w:rsidRPr="002341DA">
        <w:rPr>
          <w:rFonts w:ascii="Times New Roman" w:eastAsia="Calibri" w:hAnsi="Times New Roman" w:cs="Times New Roman"/>
          <w:i/>
          <w:color w:val="000000"/>
          <w:sz w:val="22"/>
          <w:szCs w:val="22"/>
        </w:rPr>
        <w:t xml:space="preserve"> è possibile indicare date di svolgimento di prove cinofile per più annualità. fino ad un massimo di 5 (cinque) anni, fermo restando che, preventivamente al loro svolgimento, venga comunicata la conferma o la richiesta di rettifica della data alla Struttura regionale territorialmente competente e al relativo Corpo di Polizia provinciale competente.   </w:t>
      </w:r>
    </w:p>
    <w:p w:rsidR="002341DA" w:rsidRPr="002341DA" w:rsidRDefault="002341DA" w:rsidP="002341DA">
      <w:pPr>
        <w:jc w:val="both"/>
        <w:rPr>
          <w:rFonts w:ascii="Times New Roman" w:eastAsia="Calibri" w:hAnsi="Times New Roman" w:cs="Times New Roman"/>
          <w:i/>
          <w:color w:val="000000"/>
          <w:sz w:val="22"/>
          <w:szCs w:val="22"/>
        </w:rPr>
      </w:pPr>
    </w:p>
    <w:p w:rsidR="002341DA" w:rsidRPr="002341DA" w:rsidRDefault="002341DA" w:rsidP="002341DA">
      <w:pPr>
        <w:jc w:val="both"/>
        <w:rPr>
          <w:rFonts w:ascii="Times New Roman" w:eastAsia="Calibri" w:hAnsi="Times New Roman" w:cs="Times New Roman"/>
          <w:color w:val="000000"/>
          <w:sz w:val="22"/>
          <w:szCs w:val="22"/>
        </w:rPr>
      </w:pPr>
    </w:p>
    <w:p w:rsidR="002341DA" w:rsidRPr="002341DA" w:rsidRDefault="002341DA" w:rsidP="002341DA">
      <w:pPr>
        <w:jc w:val="both"/>
        <w:rPr>
          <w:rFonts w:ascii="Times New Roman" w:eastAsia="Calibri" w:hAnsi="Times New Roman" w:cs="Times New Roman"/>
          <w:color w:val="000000"/>
          <w:sz w:val="22"/>
          <w:szCs w:val="22"/>
        </w:rPr>
      </w:pPr>
      <w:r w:rsidRPr="002341DA">
        <w:rPr>
          <w:rFonts w:ascii="Times New Roman" w:eastAsia="Calibri" w:hAnsi="Times New Roman" w:cs="Times New Roman"/>
          <w:b/>
          <w:color w:val="000000"/>
          <w:sz w:val="22"/>
          <w:szCs w:val="22"/>
        </w:rPr>
        <w:t>Relativamente alla presente istanza</w:t>
      </w:r>
      <w:r w:rsidRPr="002341DA">
        <w:rPr>
          <w:rFonts w:ascii="Times New Roman" w:eastAsia="Calibri" w:hAnsi="Times New Roman" w:cs="Times New Roman"/>
          <w:color w:val="000000"/>
          <w:sz w:val="22"/>
          <w:szCs w:val="22"/>
        </w:rPr>
        <w:t>:</w:t>
      </w:r>
    </w:p>
    <w:p w:rsidR="002341DA" w:rsidRPr="002341DA" w:rsidRDefault="002341DA" w:rsidP="002341DA">
      <w:pPr>
        <w:jc w:val="both"/>
        <w:rPr>
          <w:rFonts w:ascii="Times New Roman" w:hAnsi="Times New Roman" w:cs="Times New Roman"/>
          <w:sz w:val="22"/>
          <w:szCs w:val="22"/>
        </w:rPr>
      </w:pPr>
      <w:r w:rsidRPr="002341DA">
        <w:rPr>
          <w:rFonts w:ascii="Times New Roman" w:eastAsia="Calibri" w:hAnsi="Times New Roman" w:cs="Times New Roman"/>
          <w:color w:val="000000"/>
          <w:sz w:val="22"/>
          <w:szCs w:val="22"/>
        </w:rPr>
        <w:t>□ (</w:t>
      </w:r>
      <w:r w:rsidRPr="002341DA">
        <w:rPr>
          <w:rFonts w:ascii="Times New Roman" w:eastAsia="Calibri" w:hAnsi="Times New Roman" w:cs="Times New Roman"/>
          <w:i/>
          <w:color w:val="000000"/>
          <w:sz w:val="22"/>
          <w:szCs w:val="22"/>
        </w:rPr>
        <w:t>barrare se interessati</w:t>
      </w:r>
      <w:r w:rsidRPr="002341DA">
        <w:rPr>
          <w:rFonts w:ascii="Times New Roman" w:eastAsia="Calibri" w:hAnsi="Times New Roman" w:cs="Times New Roman"/>
          <w:color w:val="000000"/>
          <w:sz w:val="22"/>
          <w:szCs w:val="22"/>
        </w:rPr>
        <w:t>)</w:t>
      </w:r>
      <w:r w:rsidRPr="002341DA">
        <w:rPr>
          <w:rFonts w:ascii="Times New Roman" w:hAnsi="Times New Roman" w:cs="Times New Roman"/>
          <w:sz w:val="22"/>
          <w:szCs w:val="22"/>
        </w:rPr>
        <w:t xml:space="preserve">; </w:t>
      </w:r>
      <w:r w:rsidRPr="002341DA">
        <w:rPr>
          <w:rFonts w:ascii="Times New Roman" w:eastAsia="Calibri" w:hAnsi="Times New Roman" w:cs="Times New Roman"/>
          <w:color w:val="000000"/>
          <w:sz w:val="22"/>
          <w:szCs w:val="22"/>
        </w:rPr>
        <w:t>si allegano gli atti di conse</w:t>
      </w:r>
      <w:r w:rsidR="00A10441">
        <w:rPr>
          <w:rFonts w:ascii="Times New Roman" w:eastAsia="Calibri" w:hAnsi="Times New Roman" w:cs="Times New Roman"/>
          <w:color w:val="000000"/>
          <w:sz w:val="22"/>
          <w:szCs w:val="22"/>
        </w:rPr>
        <w:t xml:space="preserve">nso o </w:t>
      </w:r>
      <w:r w:rsidR="00A10441" w:rsidRPr="00175060">
        <w:rPr>
          <w:rFonts w:ascii="Times New Roman" w:hAnsi="Times New Roman" w:cs="Times New Roman"/>
          <w:sz w:val="22"/>
          <w:szCs w:val="22"/>
        </w:rPr>
        <w:t xml:space="preserve">gli eventuali </w:t>
      </w:r>
      <w:r w:rsidR="00A10441">
        <w:rPr>
          <w:rFonts w:ascii="Times New Roman" w:hAnsi="Times New Roman" w:cs="Times New Roman"/>
          <w:sz w:val="22"/>
          <w:szCs w:val="22"/>
        </w:rPr>
        <w:t>dinieghi</w:t>
      </w:r>
      <w:r w:rsidR="00A10441" w:rsidRPr="00175060">
        <w:rPr>
          <w:rFonts w:ascii="Times New Roman" w:hAnsi="Times New Roman" w:cs="Times New Roman"/>
          <w:sz w:val="22"/>
          <w:szCs w:val="22"/>
        </w:rPr>
        <w:t xml:space="preserve"> del consenso, qualora </w:t>
      </w:r>
      <w:r w:rsidR="00A10441">
        <w:rPr>
          <w:rFonts w:ascii="Times New Roman" w:hAnsi="Times New Roman" w:cs="Times New Roman"/>
          <w:sz w:val="22"/>
          <w:szCs w:val="22"/>
        </w:rPr>
        <w:t>espliciti e noti</w:t>
      </w:r>
      <w:r w:rsidR="00A10441" w:rsidRPr="00175060">
        <w:rPr>
          <w:rFonts w:ascii="Times New Roman" w:hAnsi="Times New Roman" w:cs="Times New Roman"/>
          <w:sz w:val="22"/>
          <w:szCs w:val="22"/>
        </w:rPr>
        <w:t xml:space="preserve">, sottoscritti dai proprietari o conduttori dei fondi </w:t>
      </w:r>
      <w:r w:rsidR="00A10441">
        <w:rPr>
          <w:rFonts w:ascii="Times New Roman" w:hAnsi="Times New Roman" w:cs="Times New Roman"/>
          <w:sz w:val="22"/>
          <w:szCs w:val="22"/>
        </w:rPr>
        <w:t xml:space="preserve">potenzialmente interessati </w:t>
      </w:r>
      <w:r w:rsidRPr="002341DA">
        <w:rPr>
          <w:rFonts w:ascii="Times New Roman" w:hAnsi="Times New Roman" w:cs="Times New Roman"/>
          <w:sz w:val="22"/>
          <w:szCs w:val="22"/>
        </w:rPr>
        <w:t xml:space="preserve">per la medesima durata dell’autorizzazione richiesta, corredati da un documento di identità in corso di validità del sottoscrittore;       </w:t>
      </w:r>
    </w:p>
    <w:p w:rsidR="002341DA" w:rsidRPr="002341DA" w:rsidRDefault="002341DA" w:rsidP="002341DA">
      <w:pPr>
        <w:jc w:val="both"/>
        <w:rPr>
          <w:rFonts w:ascii="Times New Roman" w:hAnsi="Times New Roman" w:cs="Times New Roman"/>
          <w:sz w:val="22"/>
          <w:szCs w:val="22"/>
        </w:rPr>
      </w:pPr>
    </w:p>
    <w:p w:rsidR="002341DA" w:rsidRPr="002341DA" w:rsidRDefault="002341DA" w:rsidP="002341DA">
      <w:pPr>
        <w:jc w:val="both"/>
        <w:rPr>
          <w:rFonts w:ascii="Times New Roman" w:hAnsi="Times New Roman" w:cs="Times New Roman"/>
          <w:sz w:val="22"/>
          <w:szCs w:val="22"/>
        </w:rPr>
      </w:pPr>
      <w:r w:rsidRPr="002341DA">
        <w:rPr>
          <w:rFonts w:ascii="Times New Roman" w:eastAsia="Calibri" w:hAnsi="Times New Roman" w:cs="Times New Roman"/>
          <w:color w:val="000000"/>
          <w:sz w:val="22"/>
          <w:szCs w:val="22"/>
        </w:rPr>
        <w:t>□ (</w:t>
      </w:r>
      <w:r w:rsidRPr="002341DA">
        <w:rPr>
          <w:rFonts w:ascii="Times New Roman" w:eastAsia="Calibri" w:hAnsi="Times New Roman" w:cs="Times New Roman"/>
          <w:i/>
          <w:color w:val="000000"/>
          <w:sz w:val="22"/>
          <w:szCs w:val="22"/>
        </w:rPr>
        <w:t>barrare se interessati, esclusivamente per prove cinofile senza sparo</w:t>
      </w:r>
      <w:r w:rsidRPr="002341DA">
        <w:rPr>
          <w:rFonts w:ascii="Times New Roman" w:eastAsia="Calibri" w:hAnsi="Times New Roman" w:cs="Times New Roman"/>
          <w:color w:val="000000"/>
          <w:sz w:val="22"/>
          <w:szCs w:val="22"/>
        </w:rPr>
        <w:t xml:space="preserve">) si allega la dichiarazione </w:t>
      </w:r>
      <w:r w:rsidR="00A72186">
        <w:rPr>
          <w:rFonts w:ascii="Times New Roman" w:eastAsia="Calibri" w:hAnsi="Times New Roman" w:cs="Times New Roman"/>
          <w:color w:val="000000"/>
          <w:sz w:val="22"/>
          <w:szCs w:val="22"/>
        </w:rPr>
        <w:t>che attesta di aver acquisito il</w:t>
      </w:r>
      <w:r w:rsidRPr="002341DA">
        <w:rPr>
          <w:rFonts w:ascii="Times New Roman" w:eastAsia="Calibri" w:hAnsi="Times New Roman" w:cs="Times New Roman"/>
          <w:color w:val="000000"/>
          <w:sz w:val="22"/>
          <w:szCs w:val="22"/>
        </w:rPr>
        <w:t xml:space="preserve"> consenso, ovvero di a</w:t>
      </w:r>
      <w:r w:rsidR="00A72186">
        <w:rPr>
          <w:rFonts w:ascii="Times New Roman" w:eastAsia="Calibri" w:hAnsi="Times New Roman" w:cs="Times New Roman"/>
          <w:color w:val="000000"/>
          <w:sz w:val="22"/>
          <w:szCs w:val="22"/>
        </w:rPr>
        <w:t xml:space="preserve">ver informato i proprietari o </w:t>
      </w:r>
      <w:r w:rsidRPr="002341DA">
        <w:rPr>
          <w:rFonts w:ascii="Times New Roman" w:eastAsia="Calibri" w:hAnsi="Times New Roman" w:cs="Times New Roman"/>
          <w:color w:val="000000"/>
          <w:sz w:val="22"/>
          <w:szCs w:val="22"/>
        </w:rPr>
        <w:t xml:space="preserve">i conduttori contattabili </w:t>
      </w:r>
      <w:r w:rsidRPr="002341DA">
        <w:rPr>
          <w:rFonts w:ascii="Times New Roman" w:hAnsi="Times New Roman" w:cs="Times New Roman"/>
          <w:sz w:val="22"/>
          <w:szCs w:val="22"/>
        </w:rPr>
        <w:t>dei fondi interessati, senza aver ricevuto opposizione o rifiuto per la medesima durata dell’autorizzazione;</w:t>
      </w:r>
    </w:p>
    <w:p w:rsidR="002341DA" w:rsidRPr="002341DA" w:rsidRDefault="002341DA" w:rsidP="002341DA">
      <w:pPr>
        <w:jc w:val="both"/>
        <w:rPr>
          <w:rFonts w:ascii="Times New Roman" w:eastAsia="Calibri" w:hAnsi="Times New Roman" w:cs="Times New Roman"/>
          <w:color w:val="000000"/>
          <w:sz w:val="22"/>
          <w:szCs w:val="22"/>
        </w:rPr>
      </w:pPr>
    </w:p>
    <w:p w:rsidR="002341DA" w:rsidRPr="002341DA" w:rsidRDefault="002341DA" w:rsidP="002341DA">
      <w:pPr>
        <w:jc w:val="both"/>
        <w:rPr>
          <w:rFonts w:ascii="Times New Roman" w:eastAsia="Calibri" w:hAnsi="Times New Roman" w:cs="Times New Roman"/>
          <w:sz w:val="22"/>
          <w:szCs w:val="22"/>
        </w:rPr>
      </w:pPr>
      <w:r w:rsidRPr="002341DA">
        <w:rPr>
          <w:rFonts w:ascii="Times New Roman" w:eastAsia="Calibri" w:hAnsi="Times New Roman" w:cs="Times New Roman"/>
          <w:color w:val="000000"/>
          <w:sz w:val="22"/>
          <w:szCs w:val="22"/>
        </w:rPr>
        <w:t xml:space="preserve">□ </w:t>
      </w:r>
      <w:r w:rsidRPr="002341DA">
        <w:rPr>
          <w:rFonts w:ascii="Times New Roman" w:eastAsia="Calibri" w:hAnsi="Times New Roman" w:cs="Times New Roman"/>
          <w:i/>
          <w:color w:val="000000"/>
          <w:sz w:val="22"/>
          <w:szCs w:val="22"/>
        </w:rPr>
        <w:t>(barrare nel caso in cui il richiedente non sia riuscito ad acquisire il consenso d</w:t>
      </w:r>
      <w:r w:rsidRPr="002341DA">
        <w:rPr>
          <w:rFonts w:ascii="Times New Roman" w:eastAsia="Calibri" w:hAnsi="Times New Roman" w:cs="Times New Roman"/>
          <w:i/>
          <w:sz w:val="22"/>
          <w:szCs w:val="22"/>
        </w:rPr>
        <w:t>a parte dei proprietari o conduttori dei fondi interessati</w:t>
      </w:r>
      <w:r w:rsidRPr="002341DA">
        <w:rPr>
          <w:rFonts w:ascii="Times New Roman" w:eastAsia="Calibri" w:hAnsi="Times New Roman" w:cs="Times New Roman"/>
          <w:sz w:val="22"/>
          <w:szCs w:val="22"/>
        </w:rPr>
        <w:t xml:space="preserve">) si </w:t>
      </w:r>
      <w:r w:rsidRPr="002341DA">
        <w:rPr>
          <w:rFonts w:ascii="Times New Roman" w:eastAsia="Calibri" w:hAnsi="Times New Roman" w:cs="Times New Roman"/>
          <w:color w:val="000000"/>
          <w:sz w:val="22"/>
          <w:szCs w:val="22"/>
        </w:rPr>
        <w:t xml:space="preserve">chiede </w:t>
      </w:r>
      <w:r w:rsidRPr="002341DA">
        <w:rPr>
          <w:rFonts w:ascii="Times New Roman" w:eastAsia="Calibri" w:hAnsi="Times New Roman" w:cs="Times New Roman"/>
          <w:sz w:val="22"/>
          <w:szCs w:val="22"/>
        </w:rPr>
        <w:t xml:space="preserve">alla Regione del Veneto la pubblicazione per 30 (trenta) giorni del provvedimento di autorizzazione nell’albo pretorio dei Comuni interessati. Decorso tale termine, senza che pervengano motivi ostativi o di diniego, il provvedimento acquista efficacia. </w:t>
      </w:r>
      <w:r w:rsidRPr="002341DA">
        <w:rPr>
          <w:rFonts w:ascii="Times New Roman" w:eastAsia="Courier, 'Courier New'" w:hAnsi="Times New Roman" w:cs="Times New Roman"/>
          <w:color w:val="000000"/>
          <w:sz w:val="22"/>
          <w:szCs w:val="22"/>
        </w:rPr>
        <w:t>In caso di diniego del consenso e di opposizione da parte dei proprietari o conduttori dei fondi interessati, il provvedimento diventa efficace escludendo automaticamente detti fondi dall’area interessata dalla prova cinofila.</w:t>
      </w:r>
    </w:p>
    <w:p w:rsidR="002341DA" w:rsidRDefault="002341DA" w:rsidP="002341DA">
      <w:pPr>
        <w:jc w:val="both"/>
        <w:rPr>
          <w:rFonts w:ascii="Times New Roman" w:hAnsi="Times New Roman" w:cs="Times New Roman"/>
          <w:b/>
          <w:sz w:val="22"/>
          <w:szCs w:val="22"/>
        </w:rPr>
      </w:pPr>
    </w:p>
    <w:p w:rsidR="002341DA" w:rsidRPr="002341DA" w:rsidRDefault="002341DA" w:rsidP="002341DA">
      <w:pPr>
        <w:jc w:val="both"/>
        <w:rPr>
          <w:rFonts w:ascii="Times New Roman" w:hAnsi="Times New Roman" w:cs="Times New Roman"/>
          <w:b/>
          <w:sz w:val="22"/>
          <w:szCs w:val="22"/>
        </w:rPr>
      </w:pPr>
    </w:p>
    <w:p w:rsidR="002341DA" w:rsidRPr="002341DA" w:rsidRDefault="002341DA" w:rsidP="002341DA">
      <w:pPr>
        <w:jc w:val="both"/>
        <w:rPr>
          <w:rFonts w:ascii="Times New Roman" w:hAnsi="Times New Roman" w:cs="Times New Roman"/>
          <w:sz w:val="22"/>
          <w:szCs w:val="22"/>
        </w:rPr>
      </w:pPr>
      <w:r w:rsidRPr="002341DA">
        <w:rPr>
          <w:rFonts w:ascii="Times New Roman" w:hAnsi="Times New Roman" w:cs="Times New Roman"/>
          <w:b/>
          <w:sz w:val="22"/>
          <w:szCs w:val="22"/>
        </w:rPr>
        <w:t>Allega alla domanda</w:t>
      </w:r>
      <w:r w:rsidRPr="002341DA">
        <w:rPr>
          <w:rFonts w:ascii="Times New Roman" w:hAnsi="Times New Roman" w:cs="Times New Roman"/>
          <w:sz w:val="22"/>
          <w:szCs w:val="22"/>
        </w:rPr>
        <w:t>:</w:t>
      </w:r>
    </w:p>
    <w:p w:rsidR="002341DA" w:rsidRPr="005F4400" w:rsidRDefault="002341DA" w:rsidP="002341DA">
      <w:pPr>
        <w:spacing w:before="240" w:after="240"/>
        <w:jc w:val="both"/>
        <w:rPr>
          <w:rFonts w:ascii="Times New Roman" w:hAnsi="Times New Roman" w:cs="Times New Roman"/>
          <w:sz w:val="22"/>
          <w:szCs w:val="22"/>
        </w:rPr>
      </w:pPr>
      <w:r w:rsidRPr="002341DA">
        <w:rPr>
          <w:rFonts w:ascii="Times New Roman" w:hAnsi="Times New Roman" w:cs="Times New Roman"/>
          <w:sz w:val="22"/>
          <w:szCs w:val="22"/>
        </w:rPr>
        <w:t>a) gli atti d</w:t>
      </w:r>
      <w:r w:rsidR="00B47E75">
        <w:rPr>
          <w:rFonts w:ascii="Times New Roman" w:hAnsi="Times New Roman" w:cs="Times New Roman"/>
          <w:sz w:val="22"/>
          <w:szCs w:val="22"/>
        </w:rPr>
        <w:t>i consenso e gli eventuali o di diniego</w:t>
      </w:r>
      <w:r w:rsidR="00B47E75" w:rsidRPr="00175060">
        <w:rPr>
          <w:rFonts w:ascii="Times New Roman" w:hAnsi="Times New Roman" w:cs="Times New Roman"/>
          <w:sz w:val="22"/>
          <w:szCs w:val="22"/>
        </w:rPr>
        <w:t xml:space="preserve"> del consenso, qualora </w:t>
      </w:r>
      <w:r w:rsidR="00B47E75">
        <w:rPr>
          <w:rFonts w:ascii="Times New Roman" w:hAnsi="Times New Roman" w:cs="Times New Roman"/>
          <w:sz w:val="22"/>
          <w:szCs w:val="22"/>
        </w:rPr>
        <w:t>espliciti e noti</w:t>
      </w:r>
      <w:r w:rsidR="00B47E75" w:rsidRPr="00175060">
        <w:rPr>
          <w:rFonts w:ascii="Times New Roman" w:hAnsi="Times New Roman" w:cs="Times New Roman"/>
          <w:sz w:val="22"/>
          <w:szCs w:val="22"/>
        </w:rPr>
        <w:t xml:space="preserve">, sottoscritti dai proprietari o conduttori dei fondi </w:t>
      </w:r>
      <w:r w:rsidR="00B47E75">
        <w:rPr>
          <w:rFonts w:ascii="Times New Roman" w:hAnsi="Times New Roman" w:cs="Times New Roman"/>
          <w:sz w:val="22"/>
          <w:szCs w:val="22"/>
        </w:rPr>
        <w:t xml:space="preserve">potenzialmente interessati </w:t>
      </w:r>
      <w:r w:rsidR="00B47E75" w:rsidRPr="002341DA">
        <w:rPr>
          <w:rFonts w:ascii="Times New Roman" w:hAnsi="Times New Roman" w:cs="Times New Roman"/>
          <w:sz w:val="22"/>
          <w:szCs w:val="22"/>
        </w:rPr>
        <w:t>per la medesima durata dell’autorizzazione richiesta, corredati da un documento di identità in cors</w:t>
      </w:r>
      <w:r w:rsidR="00B47E75">
        <w:rPr>
          <w:rFonts w:ascii="Times New Roman" w:hAnsi="Times New Roman" w:cs="Times New Roman"/>
          <w:sz w:val="22"/>
          <w:szCs w:val="22"/>
        </w:rPr>
        <w:t>o di validità</w:t>
      </w:r>
      <w:r w:rsidR="00492FBA">
        <w:rPr>
          <w:rFonts w:ascii="Times New Roman" w:hAnsi="Times New Roman" w:cs="Times New Roman"/>
          <w:sz w:val="22"/>
          <w:szCs w:val="22"/>
        </w:rPr>
        <w:t xml:space="preserve"> (</w:t>
      </w:r>
      <w:r w:rsidR="00492FBA" w:rsidRPr="00492FBA">
        <w:rPr>
          <w:rFonts w:ascii="Times New Roman" w:hAnsi="Times New Roman" w:cs="Times New Roman"/>
          <w:b/>
          <w:sz w:val="22"/>
          <w:szCs w:val="22"/>
        </w:rPr>
        <w:t>Allegato D</w:t>
      </w:r>
      <w:r w:rsidR="00492FBA">
        <w:rPr>
          <w:rFonts w:ascii="Times New Roman" w:hAnsi="Times New Roman" w:cs="Times New Roman"/>
          <w:sz w:val="22"/>
          <w:szCs w:val="22"/>
        </w:rPr>
        <w:t>)</w:t>
      </w:r>
      <w:r w:rsidR="00B47E75">
        <w:rPr>
          <w:rFonts w:ascii="Times New Roman" w:hAnsi="Times New Roman" w:cs="Times New Roman"/>
          <w:sz w:val="22"/>
          <w:szCs w:val="22"/>
        </w:rPr>
        <w:t xml:space="preserve"> </w:t>
      </w:r>
      <w:r w:rsidRPr="002341DA">
        <w:rPr>
          <w:rFonts w:ascii="Times New Roman" w:hAnsi="Times New Roman" w:cs="Times New Roman"/>
          <w:sz w:val="22"/>
          <w:szCs w:val="22"/>
        </w:rPr>
        <w:t xml:space="preserve">oppure la </w:t>
      </w:r>
      <w:r w:rsidRPr="005F4400">
        <w:rPr>
          <w:rFonts w:ascii="Times New Roman" w:hAnsi="Times New Roman" w:cs="Times New Roman"/>
          <w:sz w:val="22"/>
          <w:szCs w:val="22"/>
        </w:rPr>
        <w:t xml:space="preserve">dichiarazione </w:t>
      </w:r>
      <w:r w:rsidRPr="005F4400">
        <w:rPr>
          <w:rFonts w:ascii="Times New Roman" w:eastAsia="Calibri" w:hAnsi="Times New Roman" w:cs="Times New Roman"/>
          <w:color w:val="000000"/>
          <w:sz w:val="22"/>
          <w:szCs w:val="22"/>
        </w:rPr>
        <w:t xml:space="preserve">che attesta di aver acquisito il </w:t>
      </w:r>
      <w:r w:rsidRPr="005F4400">
        <w:rPr>
          <w:rFonts w:ascii="Times New Roman" w:eastAsia="Calibri" w:hAnsi="Times New Roman" w:cs="Times New Roman"/>
          <w:sz w:val="22"/>
          <w:szCs w:val="22"/>
        </w:rPr>
        <w:t xml:space="preserve">consenso, per la medesima durata dell’autorizzazione richiesta, dei </w:t>
      </w:r>
      <w:r w:rsidRPr="005F4400">
        <w:rPr>
          <w:rFonts w:ascii="Times New Roman" w:hAnsi="Times New Roman" w:cs="Times New Roman"/>
          <w:sz w:val="22"/>
          <w:szCs w:val="22"/>
        </w:rPr>
        <w:t>proprietari o conduttori contattabili, ovvero di aver informato gli stessi senza aver ricevuto opposizione o rifiuto</w:t>
      </w:r>
      <w:r w:rsidR="00492FBA">
        <w:rPr>
          <w:rFonts w:ascii="Times New Roman" w:hAnsi="Times New Roman" w:cs="Times New Roman"/>
          <w:sz w:val="22"/>
          <w:szCs w:val="22"/>
        </w:rPr>
        <w:t xml:space="preserve"> (</w:t>
      </w:r>
      <w:r w:rsidR="00492FBA" w:rsidRPr="00492FBA">
        <w:rPr>
          <w:rFonts w:ascii="Times New Roman" w:hAnsi="Times New Roman" w:cs="Times New Roman"/>
          <w:b/>
          <w:sz w:val="22"/>
          <w:szCs w:val="22"/>
        </w:rPr>
        <w:t>Allegato C</w:t>
      </w:r>
      <w:r w:rsidR="00492FBA">
        <w:rPr>
          <w:rFonts w:ascii="Times New Roman" w:hAnsi="Times New Roman" w:cs="Times New Roman"/>
          <w:sz w:val="22"/>
          <w:szCs w:val="22"/>
        </w:rPr>
        <w:t>)</w:t>
      </w:r>
      <w:r w:rsidRPr="005F4400">
        <w:rPr>
          <w:rFonts w:ascii="Times New Roman" w:hAnsi="Times New Roman" w:cs="Times New Roman"/>
          <w:sz w:val="22"/>
          <w:szCs w:val="22"/>
        </w:rPr>
        <w:t>;</w:t>
      </w:r>
    </w:p>
    <w:p w:rsidR="002341DA" w:rsidRPr="00492FBA" w:rsidRDefault="002341DA" w:rsidP="002341DA">
      <w:pPr>
        <w:spacing w:before="240" w:after="240"/>
        <w:jc w:val="both"/>
        <w:rPr>
          <w:rFonts w:ascii="Times New Roman" w:hAnsi="Times New Roman" w:cs="Times New Roman"/>
          <w:sz w:val="22"/>
          <w:szCs w:val="22"/>
        </w:rPr>
      </w:pPr>
      <w:r w:rsidRPr="005F4400">
        <w:rPr>
          <w:rFonts w:ascii="Times New Roman" w:hAnsi="Times New Roman" w:cs="Times New Roman"/>
          <w:sz w:val="22"/>
          <w:szCs w:val="22"/>
        </w:rPr>
        <w:lastRenderedPageBreak/>
        <w:t>b</w:t>
      </w:r>
      <w:r w:rsidRPr="00492FBA">
        <w:rPr>
          <w:rFonts w:ascii="Times New Roman" w:hAnsi="Times New Roman" w:cs="Times New Roman"/>
          <w:sz w:val="22"/>
          <w:szCs w:val="22"/>
        </w:rPr>
        <w:t xml:space="preserve">) i riferimenti catastali dei fondi </w:t>
      </w:r>
      <w:r w:rsidRPr="00492FBA">
        <w:rPr>
          <w:rFonts w:ascii="Times New Roman" w:hAnsi="Times New Roman"/>
          <w:sz w:val="22"/>
          <w:szCs w:val="22"/>
        </w:rPr>
        <w:t>per i quali si chiede la pubblicazione del provvedimento autorizzatorio all’albo pretorio dei Comuni interessati</w:t>
      </w:r>
      <w:r w:rsidR="00250B12" w:rsidRPr="00492FBA">
        <w:rPr>
          <w:rFonts w:ascii="Times New Roman" w:hAnsi="Times New Roman"/>
          <w:sz w:val="22"/>
          <w:szCs w:val="22"/>
        </w:rPr>
        <w:t>. Nel caso di interessamento di estese superfici di territorio, come nel caso ad esempio</w:t>
      </w:r>
      <w:r w:rsidR="00581EE2" w:rsidRPr="00492FBA">
        <w:rPr>
          <w:rFonts w:ascii="Times New Roman" w:hAnsi="Times New Roman"/>
          <w:sz w:val="22"/>
          <w:szCs w:val="22"/>
        </w:rPr>
        <w:t xml:space="preserve"> </w:t>
      </w:r>
      <w:r w:rsidR="00250B12" w:rsidRPr="00492FBA">
        <w:rPr>
          <w:rFonts w:ascii="Times New Roman" w:hAnsi="Times New Roman"/>
          <w:sz w:val="22"/>
          <w:szCs w:val="22"/>
        </w:rPr>
        <w:t>di prove cinofile per cani segugi o alla beccaccia, non si rende necessaria la trasmissione dei riferimenti catastali, purché venga prodotta una adeguata cartografia di inquadramento dell’area interessata, da sottoporre alla pubblicazione all’albo pretorio</w:t>
      </w:r>
      <w:r w:rsidR="00492FBA">
        <w:rPr>
          <w:rFonts w:ascii="Times New Roman" w:hAnsi="Times New Roman"/>
          <w:sz w:val="22"/>
          <w:szCs w:val="22"/>
        </w:rPr>
        <w:t xml:space="preserve"> (</w:t>
      </w:r>
      <w:r w:rsidR="00492FBA" w:rsidRPr="00492FBA">
        <w:rPr>
          <w:rFonts w:ascii="Times New Roman" w:hAnsi="Times New Roman"/>
          <w:b/>
          <w:sz w:val="22"/>
          <w:szCs w:val="22"/>
        </w:rPr>
        <w:t>Allegato E</w:t>
      </w:r>
      <w:r w:rsidR="00492FBA">
        <w:rPr>
          <w:rFonts w:ascii="Times New Roman" w:hAnsi="Times New Roman"/>
          <w:sz w:val="22"/>
          <w:szCs w:val="22"/>
        </w:rPr>
        <w:t>)</w:t>
      </w:r>
      <w:r w:rsidRPr="00492FBA">
        <w:rPr>
          <w:rFonts w:ascii="Times New Roman" w:hAnsi="Times New Roman"/>
          <w:sz w:val="22"/>
          <w:szCs w:val="22"/>
        </w:rPr>
        <w:t>;</w:t>
      </w:r>
    </w:p>
    <w:p w:rsidR="002341DA" w:rsidRPr="00492FBA" w:rsidRDefault="002341DA" w:rsidP="002341DA">
      <w:pPr>
        <w:spacing w:before="240" w:after="240"/>
        <w:jc w:val="both"/>
        <w:rPr>
          <w:rFonts w:ascii="Times New Roman" w:hAnsi="Times New Roman" w:cs="Times New Roman"/>
          <w:sz w:val="22"/>
          <w:szCs w:val="22"/>
        </w:rPr>
      </w:pPr>
      <w:r w:rsidRPr="00492FBA">
        <w:rPr>
          <w:rFonts w:ascii="Times New Roman" w:hAnsi="Times New Roman" w:cs="Times New Roman"/>
          <w:sz w:val="22"/>
          <w:szCs w:val="22"/>
        </w:rPr>
        <w:t>c) cartografia dell’area nel formato vettoriale per i sistemi informativi geografici o, in sostituzione, eventuali cartografie di inquadramento dell’area interessata. La cartografia non è dovuta nel caso di svolgimento di prove cinofile all’interno di Zone di ripopolamento e cattura, purché le stesse riguardino l’istituto nella sua interezza;</w:t>
      </w:r>
    </w:p>
    <w:p w:rsidR="002341DA" w:rsidRPr="00492FBA" w:rsidRDefault="002341DA" w:rsidP="002341DA">
      <w:pPr>
        <w:spacing w:before="240" w:after="240"/>
        <w:jc w:val="both"/>
        <w:rPr>
          <w:rFonts w:ascii="Times New Roman" w:hAnsi="Times New Roman" w:cs="Times New Roman"/>
          <w:sz w:val="22"/>
          <w:szCs w:val="22"/>
        </w:rPr>
      </w:pPr>
      <w:r w:rsidRPr="00492FBA">
        <w:rPr>
          <w:rFonts w:ascii="Times New Roman" w:hAnsi="Times New Roman" w:cs="Times New Roman"/>
          <w:sz w:val="22"/>
          <w:szCs w:val="22"/>
        </w:rPr>
        <w:t xml:space="preserve">d) documentazione per la valutazione di incidenza di cui all’art. 5 del DPR n. 357/1997 e </w:t>
      </w:r>
      <w:proofErr w:type="spellStart"/>
      <w:r w:rsidRPr="00492FBA">
        <w:rPr>
          <w:rFonts w:ascii="Times New Roman" w:hAnsi="Times New Roman" w:cs="Times New Roman"/>
          <w:sz w:val="22"/>
          <w:szCs w:val="22"/>
        </w:rPr>
        <w:t>ss.mm.ii</w:t>
      </w:r>
      <w:proofErr w:type="spellEnd"/>
      <w:r w:rsidRPr="00492FBA">
        <w:rPr>
          <w:rFonts w:ascii="Times New Roman" w:hAnsi="Times New Roman" w:cs="Times New Roman"/>
          <w:sz w:val="22"/>
          <w:szCs w:val="22"/>
        </w:rPr>
        <w:t>., redatta secondo le disposizioni vigenti</w:t>
      </w:r>
      <w:r w:rsidR="00B47E75" w:rsidRPr="00492FBA">
        <w:rPr>
          <w:rFonts w:ascii="Times New Roman" w:hAnsi="Times New Roman" w:cs="Times New Roman"/>
          <w:sz w:val="22"/>
          <w:szCs w:val="22"/>
        </w:rPr>
        <w:t xml:space="preserve"> e le indicazioni di cui all’A</w:t>
      </w:r>
      <w:r w:rsidR="00C15FA3" w:rsidRPr="00492FBA">
        <w:rPr>
          <w:rFonts w:ascii="Times New Roman" w:hAnsi="Times New Roman" w:cs="Times New Roman"/>
          <w:sz w:val="22"/>
          <w:szCs w:val="22"/>
        </w:rPr>
        <w:t xml:space="preserve">llegato A) </w:t>
      </w:r>
      <w:r w:rsidR="00B47E75" w:rsidRPr="00492FBA">
        <w:rPr>
          <w:rFonts w:ascii="Times New Roman" w:hAnsi="Times New Roman" w:cs="Times New Roman"/>
          <w:sz w:val="22"/>
          <w:szCs w:val="22"/>
        </w:rPr>
        <w:t>del presente decreto</w:t>
      </w:r>
      <w:r w:rsidRPr="00492FBA">
        <w:rPr>
          <w:rFonts w:ascii="Times New Roman" w:hAnsi="Times New Roman" w:cs="Times New Roman"/>
          <w:sz w:val="22"/>
          <w:szCs w:val="22"/>
        </w:rPr>
        <w:t>;</w:t>
      </w:r>
    </w:p>
    <w:p w:rsidR="002341DA" w:rsidRPr="005F4400" w:rsidRDefault="002341DA" w:rsidP="002341DA">
      <w:pPr>
        <w:spacing w:before="240" w:after="240"/>
        <w:jc w:val="both"/>
        <w:rPr>
          <w:rFonts w:ascii="Times New Roman" w:hAnsi="Times New Roman" w:cs="Times New Roman"/>
          <w:sz w:val="22"/>
          <w:szCs w:val="22"/>
        </w:rPr>
      </w:pPr>
      <w:r w:rsidRPr="00492FBA">
        <w:rPr>
          <w:rFonts w:ascii="Times New Roman" w:hAnsi="Times New Roman" w:cs="Times New Roman"/>
          <w:sz w:val="22"/>
          <w:szCs w:val="22"/>
        </w:rPr>
        <w:t>e) il regolamento per</w:t>
      </w:r>
      <w:r w:rsidRPr="005F4400">
        <w:rPr>
          <w:rFonts w:ascii="Times New Roman" w:hAnsi="Times New Roman" w:cs="Times New Roman"/>
          <w:sz w:val="22"/>
          <w:szCs w:val="22"/>
        </w:rPr>
        <w:t xml:space="preserve"> lo svolgimento delle prove;</w:t>
      </w:r>
    </w:p>
    <w:p w:rsidR="002341DA" w:rsidRPr="005F4400" w:rsidRDefault="002341DA" w:rsidP="002341DA">
      <w:pPr>
        <w:spacing w:before="240" w:after="240"/>
        <w:jc w:val="both"/>
        <w:rPr>
          <w:rFonts w:ascii="Times New Roman" w:hAnsi="Times New Roman" w:cs="Times New Roman"/>
          <w:sz w:val="22"/>
          <w:szCs w:val="22"/>
        </w:rPr>
      </w:pPr>
      <w:r w:rsidRPr="005F4400">
        <w:rPr>
          <w:rFonts w:ascii="Times New Roman" w:hAnsi="Times New Roman" w:cs="Times New Roman"/>
          <w:sz w:val="22"/>
          <w:szCs w:val="22"/>
        </w:rPr>
        <w:t>f) consenso scritto del gestore o dei gestori degli Istituti individuati dal Piano Faunistico Venatorio Regionale nelle aree in cui ricade la prova cinofila (ATC/CA/Istituti privatistici/Aree sottoposte a tutela);</w:t>
      </w:r>
    </w:p>
    <w:p w:rsidR="002341DA" w:rsidRPr="005F4400" w:rsidRDefault="002341DA" w:rsidP="002341DA">
      <w:pPr>
        <w:spacing w:before="240" w:after="240"/>
        <w:jc w:val="both"/>
        <w:rPr>
          <w:rFonts w:ascii="Times New Roman" w:hAnsi="Times New Roman" w:cs="Times New Roman"/>
          <w:sz w:val="22"/>
          <w:szCs w:val="22"/>
        </w:rPr>
      </w:pPr>
      <w:r w:rsidRPr="005F4400">
        <w:rPr>
          <w:rFonts w:ascii="Times New Roman" w:hAnsi="Times New Roman" w:cs="Times New Roman"/>
          <w:sz w:val="22"/>
          <w:szCs w:val="22"/>
        </w:rPr>
        <w:t>g) copia del documento identità in corso di validità del richiedente.</w:t>
      </w:r>
    </w:p>
    <w:p w:rsidR="002341DA" w:rsidRPr="005F4400" w:rsidRDefault="002341DA" w:rsidP="002341DA">
      <w:pPr>
        <w:jc w:val="both"/>
        <w:rPr>
          <w:rFonts w:ascii="Times New Roman" w:hAnsi="Times New Roman" w:cs="Times New Roman"/>
          <w:sz w:val="22"/>
          <w:szCs w:val="22"/>
        </w:rPr>
      </w:pPr>
      <w:r w:rsidRPr="005F4400">
        <w:rPr>
          <w:rFonts w:ascii="Times New Roman" w:hAnsi="Times New Roman" w:cs="Times New Roman"/>
          <w:sz w:val="22"/>
          <w:szCs w:val="22"/>
        </w:rPr>
        <w:t>Dichiara, altresì, di essere informato/a c</w:t>
      </w:r>
      <w:r w:rsidRPr="005F4400">
        <w:rPr>
          <w:rFonts w:ascii="Times New Roman" w:eastAsia="Arial" w:hAnsi="Times New Roman" w:cs="Times New Roman"/>
          <w:color w:val="000000"/>
          <w:sz w:val="22"/>
          <w:szCs w:val="22"/>
        </w:rPr>
        <w:t>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generale privacy” ai sensi dell’art. 13 del G.D.P.R.</w:t>
      </w:r>
    </w:p>
    <w:p w:rsidR="002341DA" w:rsidRPr="005F4400" w:rsidRDefault="002341DA" w:rsidP="002341DA">
      <w:pPr>
        <w:jc w:val="both"/>
        <w:rPr>
          <w:rFonts w:ascii="Times New Roman" w:hAnsi="Times New Roman" w:cs="Times New Roman"/>
          <w:i/>
          <w:sz w:val="22"/>
          <w:szCs w:val="22"/>
        </w:rPr>
      </w:pPr>
      <w:r w:rsidRPr="005F4400">
        <w:rPr>
          <w:rFonts w:ascii="Times New Roman" w:hAnsi="Times New Roman" w:cs="Times New Roman"/>
          <w:i/>
          <w:sz w:val="22"/>
          <w:szCs w:val="22"/>
        </w:rPr>
        <w:t xml:space="preserve">L’informativa generale privacy è pubblicata nella sezione “privacy” del sito </w:t>
      </w:r>
      <w:hyperlink r:id="rId8">
        <w:r w:rsidRPr="005F4400">
          <w:rPr>
            <w:rFonts w:ascii="Times New Roman" w:hAnsi="Times New Roman" w:cs="Times New Roman"/>
            <w:i/>
            <w:sz w:val="22"/>
            <w:szCs w:val="22"/>
          </w:rPr>
          <w:t>www.regione.veneto</w:t>
        </w:r>
      </w:hyperlink>
      <w:r w:rsidRPr="005F4400">
        <w:rPr>
          <w:rFonts w:ascii="Times New Roman" w:hAnsi="Times New Roman" w:cs="Times New Roman"/>
          <w:i/>
          <w:sz w:val="22"/>
          <w:szCs w:val="22"/>
        </w:rPr>
        <w:t>.it, accessibile dal link in calce alla home page Ai sensi dell’art. 38, D.P.R. 445 del 28 dicembre 2000, la dichiarazione è sottoscritta dall’interessato in presenza del dipendente addetto ovvero sottoscritta o inviata insieme alla fotocopia, non autenticata di un documento di identità del dichiarante, all’Ufficio competente via posta elettronica certificata.</w:t>
      </w:r>
    </w:p>
    <w:p w:rsidR="002341DA" w:rsidRPr="005F4400" w:rsidRDefault="002341DA" w:rsidP="002341DA">
      <w:pPr>
        <w:jc w:val="both"/>
        <w:rPr>
          <w:rFonts w:ascii="Times New Roman" w:hAnsi="Times New Roman" w:cs="Times New Roman"/>
          <w:sz w:val="22"/>
          <w:szCs w:val="22"/>
        </w:rPr>
      </w:pPr>
    </w:p>
    <w:p w:rsidR="002341DA" w:rsidRPr="005F4400" w:rsidRDefault="003217DA" w:rsidP="002341DA">
      <w:pPr>
        <w:jc w:val="both"/>
        <w:rPr>
          <w:rFonts w:ascii="Times New Roman" w:hAnsi="Times New Roman" w:cs="Times New Roman"/>
          <w:sz w:val="22"/>
          <w:szCs w:val="22"/>
        </w:rPr>
      </w:pPr>
      <w:r>
        <w:rPr>
          <w:rFonts w:ascii="Times New Roman" w:hAnsi="Times New Roman" w:cs="Times New Roman"/>
          <w:sz w:val="22"/>
          <w:szCs w:val="22"/>
        </w:rPr>
        <w:t>Data ____________________________</w:t>
      </w:r>
      <w:r w:rsidR="002341DA" w:rsidRPr="005F4400">
        <w:rPr>
          <w:rFonts w:ascii="Times New Roman" w:hAnsi="Times New Roman" w:cs="Times New Roman"/>
          <w:sz w:val="22"/>
          <w:szCs w:val="22"/>
        </w:rPr>
        <w:tab/>
      </w:r>
      <w:r w:rsidR="002341DA" w:rsidRPr="005F4400">
        <w:rPr>
          <w:rFonts w:ascii="Times New Roman" w:hAnsi="Times New Roman" w:cs="Times New Roman"/>
          <w:sz w:val="22"/>
          <w:szCs w:val="22"/>
        </w:rPr>
        <w:tab/>
      </w:r>
      <w:r w:rsidR="002341DA" w:rsidRPr="005F4400">
        <w:rPr>
          <w:rFonts w:ascii="Times New Roman" w:hAnsi="Times New Roman" w:cs="Times New Roman"/>
          <w:sz w:val="22"/>
          <w:szCs w:val="22"/>
        </w:rPr>
        <w:tab/>
      </w:r>
      <w:r w:rsidR="002341DA" w:rsidRPr="005F4400">
        <w:rPr>
          <w:rFonts w:ascii="Times New Roman" w:hAnsi="Times New Roman" w:cs="Times New Roman"/>
          <w:sz w:val="22"/>
          <w:szCs w:val="22"/>
        </w:rPr>
        <w:tab/>
      </w:r>
      <w:r w:rsidR="002341DA" w:rsidRPr="005F4400">
        <w:rPr>
          <w:rFonts w:ascii="Times New Roman" w:hAnsi="Times New Roman" w:cs="Times New Roman"/>
          <w:sz w:val="22"/>
          <w:szCs w:val="22"/>
        </w:rPr>
        <w:tab/>
      </w:r>
      <w:r w:rsidR="002341DA" w:rsidRPr="005F4400">
        <w:rPr>
          <w:rFonts w:ascii="Times New Roman" w:hAnsi="Times New Roman" w:cs="Times New Roman"/>
          <w:sz w:val="22"/>
          <w:szCs w:val="22"/>
        </w:rPr>
        <w:tab/>
      </w:r>
      <w:r w:rsidR="002341DA" w:rsidRPr="005F4400">
        <w:rPr>
          <w:rFonts w:ascii="Times New Roman" w:hAnsi="Times New Roman" w:cs="Times New Roman"/>
          <w:sz w:val="22"/>
          <w:szCs w:val="22"/>
        </w:rPr>
        <w:tab/>
      </w:r>
    </w:p>
    <w:p w:rsidR="003217DA" w:rsidRDefault="003217DA" w:rsidP="002341DA">
      <w:pPr>
        <w:ind w:left="5664" w:firstLine="708"/>
        <w:jc w:val="both"/>
        <w:rPr>
          <w:rFonts w:ascii="Times New Roman" w:hAnsi="Times New Roman" w:cs="Times New Roman"/>
          <w:sz w:val="22"/>
          <w:szCs w:val="22"/>
        </w:rPr>
      </w:pPr>
    </w:p>
    <w:p w:rsidR="002341DA" w:rsidRDefault="002341DA" w:rsidP="002341DA">
      <w:pPr>
        <w:ind w:left="5664" w:firstLine="708"/>
        <w:jc w:val="both"/>
        <w:rPr>
          <w:rFonts w:ascii="Times New Roman" w:hAnsi="Times New Roman" w:cs="Times New Roman"/>
          <w:sz w:val="22"/>
          <w:szCs w:val="22"/>
        </w:rPr>
      </w:pPr>
      <w:r w:rsidRPr="005F4400">
        <w:rPr>
          <w:rFonts w:ascii="Times New Roman" w:hAnsi="Times New Roman" w:cs="Times New Roman"/>
          <w:sz w:val="22"/>
          <w:szCs w:val="22"/>
        </w:rPr>
        <w:t>Firma del richiedente/dichiarante</w:t>
      </w:r>
    </w:p>
    <w:p w:rsidR="003217DA" w:rsidRPr="005F4400" w:rsidRDefault="003217DA" w:rsidP="002341DA">
      <w:pPr>
        <w:ind w:left="5664" w:firstLine="708"/>
        <w:jc w:val="both"/>
        <w:rPr>
          <w:rFonts w:ascii="Times New Roman" w:hAnsi="Times New Roman" w:cs="Times New Roman"/>
          <w:sz w:val="22"/>
          <w:szCs w:val="22"/>
        </w:rPr>
      </w:pPr>
    </w:p>
    <w:p w:rsidR="002341DA" w:rsidRPr="005F4400" w:rsidRDefault="002341DA" w:rsidP="002341DA">
      <w:pPr>
        <w:ind w:firstLine="6946"/>
        <w:jc w:val="both"/>
        <w:rPr>
          <w:rFonts w:ascii="Times New Roman" w:hAnsi="Times New Roman" w:cs="Times New Roman"/>
          <w:sz w:val="22"/>
          <w:szCs w:val="22"/>
        </w:rPr>
      </w:pPr>
      <w:r w:rsidRPr="005F4400">
        <w:rPr>
          <w:rFonts w:ascii="Times New Roman" w:hAnsi="Times New Roman" w:cs="Times New Roman"/>
          <w:sz w:val="22"/>
          <w:szCs w:val="22"/>
        </w:rPr>
        <w:t>_________________</w:t>
      </w:r>
    </w:p>
    <w:p w:rsidR="002341DA" w:rsidRPr="005F4400" w:rsidRDefault="002341DA" w:rsidP="002341DA">
      <w:pPr>
        <w:jc w:val="both"/>
        <w:rPr>
          <w:rFonts w:ascii="Times New Roman" w:eastAsia="Calibri" w:hAnsi="Times New Roman" w:cs="Times New Roman"/>
          <w:color w:val="000000"/>
          <w:sz w:val="22"/>
          <w:szCs w:val="22"/>
        </w:rPr>
      </w:pPr>
      <w:r w:rsidRPr="005F4400">
        <w:rPr>
          <w:sz w:val="22"/>
          <w:szCs w:val="22"/>
        </w:rPr>
        <w:br w:type="page"/>
      </w:r>
    </w:p>
    <w:p w:rsidR="002341DA" w:rsidRPr="005F4400" w:rsidRDefault="002341DA" w:rsidP="002341DA">
      <w:pPr>
        <w:spacing w:after="60"/>
        <w:jc w:val="center"/>
        <w:rPr>
          <w:rFonts w:ascii="Times New Roman" w:hAnsi="Times New Roman" w:cs="Times New Roman"/>
          <w:b/>
          <w:sz w:val="22"/>
          <w:szCs w:val="22"/>
        </w:rPr>
      </w:pPr>
      <w:r w:rsidRPr="005F4400">
        <w:rPr>
          <w:rFonts w:ascii="Times New Roman" w:hAnsi="Times New Roman" w:cs="Times New Roman"/>
          <w:b/>
          <w:sz w:val="22"/>
          <w:szCs w:val="22"/>
        </w:rPr>
        <w:lastRenderedPageBreak/>
        <w:t>INFORMATIVA SUL TRATTAMENTO DEI DATI PERSONALI</w:t>
      </w:r>
    </w:p>
    <w:p w:rsidR="002341DA" w:rsidRPr="005F4400" w:rsidRDefault="002341DA" w:rsidP="002341DA">
      <w:pPr>
        <w:spacing w:after="60"/>
        <w:jc w:val="both"/>
        <w:rPr>
          <w:rFonts w:ascii="Times New Roman" w:hAnsi="Times New Roman" w:cs="Times New Roman"/>
          <w:sz w:val="22"/>
          <w:szCs w:val="22"/>
        </w:rPr>
      </w:pP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Facendo riferimento all’art. 13 del Regolamento (UE) 2016/679 del Parlamento Europeo e del Consiglio del 27 aprile 2016 relativo alla protezione delle persone fisiche con riguardo al trattamento dei dati personali, si precisa che:</w:t>
      </w: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1. titolare del trattamento è la Regione del Veneto - Giunta Regionale con sede a Palazzo Balbi – Dorsoduro, 3901, 30123 – Venezia;</w:t>
      </w: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 xml:space="preserve">2. delegato al trattamento dei dati ai sensi della DGR n. 596 dell’8/05/2018 è il Direttore pro tempore della Direzione Agroambiente, Programmazione e Gestione ittica e faunistico-venatoria (indirizzo e-mail </w:t>
      </w:r>
      <w:hyperlink r:id="rId9">
        <w:r w:rsidRPr="005F4400">
          <w:rPr>
            <w:rStyle w:val="Collegamentoipertestuale"/>
            <w:rFonts w:ascii="Times New Roman" w:hAnsi="Times New Roman"/>
            <w:sz w:val="22"/>
            <w:szCs w:val="22"/>
          </w:rPr>
          <w:t>agroambientecacciapesca@regione.veneto.it</w:t>
        </w:r>
      </w:hyperlink>
      <w:r w:rsidRPr="005F4400">
        <w:rPr>
          <w:rFonts w:ascii="Times New Roman" w:hAnsi="Times New Roman" w:cs="Times New Roman"/>
          <w:sz w:val="22"/>
          <w:szCs w:val="22"/>
        </w:rPr>
        <w:t xml:space="preserve">, PEC: </w:t>
      </w:r>
      <w:hyperlink r:id="rId10" w:history="1">
        <w:r w:rsidRPr="005F4400">
          <w:rPr>
            <w:rStyle w:val="Collegamentoipertestuale"/>
            <w:rFonts w:ascii="Times New Roman" w:hAnsi="Times New Roman"/>
            <w:sz w:val="22"/>
            <w:szCs w:val="22"/>
          </w:rPr>
          <w:t>agroambientecacciapesca@pec.regione.veneto.it</w:t>
        </w:r>
      </w:hyperlink>
      <w:r w:rsidRPr="005F4400">
        <w:rPr>
          <w:rFonts w:ascii="Times New Roman" w:hAnsi="Times New Roman" w:cs="Times New Roman"/>
          <w:sz w:val="22"/>
          <w:szCs w:val="22"/>
        </w:rPr>
        <w:t>);</w:t>
      </w: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 xml:space="preserve">3. Responsabile della protezione dei dati - Data Protection Officer (RPD-DPO) ha sede a Palazzo </w:t>
      </w:r>
      <w:proofErr w:type="spellStart"/>
      <w:r w:rsidRPr="005F4400">
        <w:rPr>
          <w:rFonts w:ascii="Times New Roman" w:hAnsi="Times New Roman" w:cs="Times New Roman"/>
          <w:sz w:val="22"/>
          <w:szCs w:val="22"/>
        </w:rPr>
        <w:t>Sceriman</w:t>
      </w:r>
      <w:proofErr w:type="spellEnd"/>
      <w:r w:rsidRPr="005F4400">
        <w:rPr>
          <w:rFonts w:ascii="Times New Roman" w:hAnsi="Times New Roman" w:cs="Times New Roman"/>
          <w:sz w:val="22"/>
          <w:szCs w:val="22"/>
        </w:rPr>
        <w:t xml:space="preserve">, </w:t>
      </w:r>
      <w:proofErr w:type="spellStart"/>
      <w:r w:rsidRPr="005F4400">
        <w:rPr>
          <w:rFonts w:ascii="Times New Roman" w:hAnsi="Times New Roman" w:cs="Times New Roman"/>
          <w:sz w:val="22"/>
          <w:szCs w:val="22"/>
        </w:rPr>
        <w:t>Cannaregio</w:t>
      </w:r>
      <w:proofErr w:type="spellEnd"/>
      <w:r w:rsidRPr="005F4400">
        <w:rPr>
          <w:rFonts w:ascii="Times New Roman" w:hAnsi="Times New Roman" w:cs="Times New Roman"/>
          <w:sz w:val="22"/>
          <w:szCs w:val="22"/>
        </w:rPr>
        <w:t>, 168, 30121 - Venezia;</w:t>
      </w: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4. la casella mail a cui possono essere rivolti per questioni relative al trattamento di dati è dpo@regione.veneto.it o all’indirizzo PEC dpo@pec.regione.veneto.it;</w:t>
      </w: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 xml:space="preserve">5. il conferimento dei dati costituisce un obbligo legale necessario per </w:t>
      </w:r>
      <w:r w:rsidRPr="005F4400">
        <w:rPr>
          <w:rFonts w:ascii="Times New Roman" w:hAnsi="Times New Roman" w:cs="Times New Roman"/>
          <w:color w:val="000000"/>
          <w:sz w:val="22"/>
          <w:szCs w:val="22"/>
        </w:rPr>
        <w:t>la richiesta depositata e l’eventuale rifiuto a rispondere comporta l’esclusione dal procedimento riferito alla richiesta presentata dal dichiarante;</w:t>
      </w: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6. le finalità e le modalità di trattamento (prevalentemente informatiche e telematiche) cui sono destinati i dati raccolti ineriscono al procedimento</w:t>
      </w:r>
      <w:r w:rsidRPr="005F4400">
        <w:rPr>
          <w:rFonts w:ascii="Times New Roman" w:hAnsi="Times New Roman" w:cs="Times New Roman"/>
          <w:color w:val="000000"/>
          <w:sz w:val="22"/>
          <w:szCs w:val="22"/>
        </w:rPr>
        <w:t xml:space="preserve"> riferito alla richiesta presentata dal dichiarante;</w:t>
      </w: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7. l'interessato al trattamento ha i diritti di cui all’art. 13, comma 2, lett. b), tra cui quello di chiedere al titolare del trattamento (sopra citato) l'accesso ai dati personali e la relativa rettifica, l’integrazione o, ricorrendone gli estremi, la cancellazione o la limitazione del trattamento, ovvero opporsi al loro trattamento;</w:t>
      </w: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 xml:space="preserve">8. i dati saranno trattati esclusivamente dal personale e da collaboratori della Regione del Veneto implicati nel procedimento, o dai soggetti espressamente nominati come responsabili del trattamento. Inoltre, potranno essere comunicati ai richiedenti e </w:t>
      </w:r>
      <w:r w:rsidRPr="005F4400">
        <w:rPr>
          <w:rFonts w:ascii="Times New Roman" w:hAnsi="Times New Roman" w:cs="Times New Roman"/>
          <w:color w:val="000000"/>
          <w:sz w:val="22"/>
          <w:szCs w:val="22"/>
        </w:rPr>
        <w:t>a</w:t>
      </w:r>
      <w:r w:rsidRPr="005F4400">
        <w:rPr>
          <w:rFonts w:ascii="Times New Roman" w:hAnsi="Times New Roman" w:cs="Times New Roman"/>
          <w:color w:val="FF0000"/>
          <w:sz w:val="22"/>
          <w:szCs w:val="22"/>
        </w:rPr>
        <w:t xml:space="preserve"> </w:t>
      </w:r>
      <w:r w:rsidRPr="005F4400">
        <w:rPr>
          <w:rFonts w:ascii="Times New Roman" w:hAnsi="Times New Roman" w:cs="Times New Roman"/>
          <w:sz w:val="22"/>
          <w:szCs w:val="22"/>
        </w:rPr>
        <w:t xml:space="preserve">ogni altro soggetto che abbia interesse ai sensi del decreto legislativo n. 36/2023 e della legge n. 241/90, </w:t>
      </w:r>
      <w:r w:rsidRPr="005F4400">
        <w:rPr>
          <w:rFonts w:ascii="Times New Roman" w:hAnsi="Times New Roman" w:cs="Times New Roman"/>
          <w:color w:val="000000"/>
          <w:sz w:val="22"/>
          <w:szCs w:val="22"/>
        </w:rPr>
        <w:t>ai</w:t>
      </w:r>
      <w:r w:rsidRPr="005F4400">
        <w:rPr>
          <w:rFonts w:ascii="Times New Roman" w:hAnsi="Times New Roman" w:cs="Times New Roman"/>
          <w:sz w:val="22"/>
          <w:szCs w:val="22"/>
        </w:rPr>
        <w:t xml:space="preserve"> soggetti destinatari delle comunicazioni previste dalla Legge in materia di contratti pubblici, </w:t>
      </w:r>
      <w:r w:rsidRPr="005F4400">
        <w:rPr>
          <w:rFonts w:ascii="Times New Roman" w:hAnsi="Times New Roman" w:cs="Times New Roman"/>
          <w:color w:val="000000"/>
          <w:sz w:val="22"/>
          <w:szCs w:val="22"/>
        </w:rPr>
        <w:t>nonché all’Autorit</w:t>
      </w:r>
      <w:r w:rsidRPr="005F4400">
        <w:rPr>
          <w:rFonts w:ascii="Times New Roman" w:hAnsi="Times New Roman" w:cs="Times New Roman"/>
          <w:sz w:val="22"/>
          <w:szCs w:val="22"/>
        </w:rPr>
        <w:t>à giudiziaria. Al di fuori delle ipotesi summenzionate, i dati non saranno comunicati a terzi, né diffusi, eccetto i casi previsti dal diritto nazionale o dell’Unione europea;</w:t>
      </w: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 xml:space="preserve">9. il periodo di conservazione dei dati è direttamente correlato alla durata della procedura </w:t>
      </w:r>
      <w:r w:rsidRPr="005F4400">
        <w:rPr>
          <w:rFonts w:ascii="Times New Roman" w:hAnsi="Times New Roman" w:cs="Times New Roman"/>
          <w:color w:val="000000"/>
          <w:sz w:val="22"/>
          <w:szCs w:val="22"/>
        </w:rPr>
        <w:t>amministrativa</w:t>
      </w:r>
      <w:r w:rsidRPr="005F4400">
        <w:rPr>
          <w:rFonts w:ascii="Times New Roman" w:hAnsi="Times New Roman" w:cs="Times New Roman"/>
          <w:sz w:val="22"/>
          <w:szCs w:val="22"/>
        </w:rPr>
        <w:t xml:space="preserve"> e all’espletamento di tutti gli obblighi di legge anche successivi alla procedura medesima;</w:t>
      </w: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10. successivamente alla cessazione del procedimento, i dati saranno conservati in conformità alle norme sulla conservazione della documentazione amministrativa;</w:t>
      </w: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11. contro il trattamento dei dati è possibile proporre reclamo al Garante della Privacy, avente sede in Piazza Venezia, 11, 00187, Roma, in conformità con le procedure stabilite dall’art. 57, paragrafo 1, lettera f) del Regolamento (UE) 2016/679.</w:t>
      </w:r>
    </w:p>
    <w:p w:rsidR="002341DA" w:rsidRPr="005F4400" w:rsidRDefault="002341DA" w:rsidP="002341DA">
      <w:pPr>
        <w:spacing w:after="60"/>
        <w:jc w:val="both"/>
        <w:rPr>
          <w:rFonts w:ascii="Times New Roman" w:hAnsi="Times New Roman" w:cs="Times New Roman"/>
          <w:sz w:val="22"/>
          <w:szCs w:val="22"/>
        </w:rPr>
      </w:pP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Il Delegato al trattamento</w:t>
      </w: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Direttore</w:t>
      </w:r>
      <w:r w:rsidRPr="005F4400">
        <w:rPr>
          <w:rFonts w:ascii="Times New Roman" w:hAnsi="Times New Roman" w:cs="Times New Roman"/>
          <w:color w:val="000000"/>
          <w:sz w:val="22"/>
          <w:szCs w:val="22"/>
        </w:rPr>
        <w:t xml:space="preserve"> della Di</w:t>
      </w:r>
      <w:r w:rsidRPr="005F4400">
        <w:rPr>
          <w:rFonts w:ascii="Times New Roman" w:hAnsi="Times New Roman" w:cs="Times New Roman"/>
          <w:sz w:val="22"/>
          <w:szCs w:val="22"/>
        </w:rPr>
        <w:t>rezione Agroambiente, Programmazione e Gestione Ittica e Faunistico-Venatoria</w:t>
      </w: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f.to Dott. Pietro Salvadori</w:t>
      </w:r>
    </w:p>
    <w:p w:rsidR="002341DA" w:rsidRPr="005F4400" w:rsidRDefault="002341DA" w:rsidP="002341DA">
      <w:pPr>
        <w:spacing w:after="60"/>
        <w:jc w:val="both"/>
        <w:rPr>
          <w:rFonts w:ascii="Times New Roman" w:hAnsi="Times New Roman" w:cs="Times New Roman"/>
          <w:sz w:val="22"/>
          <w:szCs w:val="22"/>
        </w:rPr>
      </w:pP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 xml:space="preserve">DATA__________________________          </w:t>
      </w:r>
    </w:p>
    <w:p w:rsidR="002341DA" w:rsidRPr="005F4400" w:rsidRDefault="002341DA" w:rsidP="002341DA">
      <w:pPr>
        <w:spacing w:after="60"/>
        <w:ind w:firstLine="3544"/>
        <w:jc w:val="both"/>
        <w:rPr>
          <w:rFonts w:ascii="Times New Roman" w:hAnsi="Times New Roman" w:cs="Times New Roman"/>
          <w:sz w:val="22"/>
          <w:szCs w:val="22"/>
        </w:rPr>
      </w:pPr>
      <w:r w:rsidRPr="005F4400">
        <w:rPr>
          <w:rFonts w:ascii="Times New Roman" w:hAnsi="Times New Roman" w:cs="Times New Roman"/>
          <w:sz w:val="22"/>
          <w:szCs w:val="22"/>
        </w:rPr>
        <w:t xml:space="preserve">                        </w:t>
      </w:r>
      <w:r w:rsidR="005F4400">
        <w:rPr>
          <w:rFonts w:ascii="Times New Roman" w:hAnsi="Times New Roman" w:cs="Times New Roman"/>
          <w:sz w:val="22"/>
          <w:szCs w:val="22"/>
        </w:rPr>
        <w:tab/>
      </w:r>
      <w:r w:rsidRPr="005F4400">
        <w:rPr>
          <w:rFonts w:ascii="Times New Roman" w:hAnsi="Times New Roman" w:cs="Times New Roman"/>
          <w:sz w:val="22"/>
          <w:szCs w:val="22"/>
        </w:rPr>
        <w:tab/>
        <w:t>IL DICHIARANTE (per presa visione)</w:t>
      </w: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 xml:space="preserve">       </w:t>
      </w:r>
    </w:p>
    <w:p w:rsidR="002341DA" w:rsidRPr="005F4400" w:rsidRDefault="002341DA" w:rsidP="002341DA">
      <w:pPr>
        <w:spacing w:after="60"/>
        <w:jc w:val="both"/>
        <w:rPr>
          <w:rFonts w:ascii="Times New Roman" w:hAnsi="Times New Roman" w:cs="Times New Roman"/>
          <w:sz w:val="22"/>
          <w:szCs w:val="22"/>
        </w:rPr>
      </w:pPr>
      <w:r w:rsidRPr="005F4400">
        <w:rPr>
          <w:rFonts w:ascii="Times New Roman" w:hAnsi="Times New Roman" w:cs="Times New Roman"/>
          <w:sz w:val="22"/>
          <w:szCs w:val="22"/>
        </w:rPr>
        <w:t xml:space="preserve">                                                                                     </w:t>
      </w:r>
      <w:r w:rsidR="005F4400">
        <w:rPr>
          <w:rFonts w:ascii="Times New Roman" w:hAnsi="Times New Roman" w:cs="Times New Roman"/>
          <w:sz w:val="22"/>
          <w:szCs w:val="22"/>
        </w:rPr>
        <w:tab/>
      </w:r>
      <w:r w:rsidR="005F4400">
        <w:rPr>
          <w:rFonts w:ascii="Times New Roman" w:hAnsi="Times New Roman" w:cs="Times New Roman"/>
          <w:sz w:val="22"/>
          <w:szCs w:val="22"/>
        </w:rPr>
        <w:tab/>
      </w:r>
      <w:r w:rsidRPr="005F4400">
        <w:rPr>
          <w:rFonts w:ascii="Times New Roman" w:hAnsi="Times New Roman" w:cs="Times New Roman"/>
          <w:sz w:val="22"/>
          <w:szCs w:val="22"/>
        </w:rPr>
        <w:t xml:space="preserve">  __________________________</w:t>
      </w:r>
    </w:p>
    <w:p w:rsidR="00767A40" w:rsidRDefault="00767A40" w:rsidP="004B18CB">
      <w:pPr>
        <w:autoSpaceDE w:val="0"/>
        <w:autoSpaceDN w:val="0"/>
        <w:jc w:val="both"/>
        <w:textAlignment w:val="baseline"/>
        <w:rPr>
          <w:rFonts w:ascii="Times New Roman" w:hAnsi="Times New Roman" w:cs="Times New Roman"/>
          <w:b/>
          <w:bCs/>
          <w:kern w:val="3"/>
          <w:sz w:val="22"/>
          <w:szCs w:val="22"/>
          <w:lang w:eastAsia="zh-CN"/>
        </w:rPr>
      </w:pPr>
    </w:p>
    <w:sectPr w:rsidR="00767A40" w:rsidSect="00C109F7">
      <w:footerReference w:type="default" r:id="rId11"/>
      <w:headerReference w:type="first" r:id="rId12"/>
      <w:pgSz w:w="11906" w:h="16838"/>
      <w:pgMar w:top="1134" w:right="851" w:bottom="1134" w:left="851" w:header="720" w:footer="72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7A5" w:rsidRDefault="00A477A5">
      <w:r>
        <w:separator/>
      </w:r>
    </w:p>
  </w:endnote>
  <w:endnote w:type="continuationSeparator" w:id="0">
    <w:p w:rsidR="00A477A5" w:rsidRDefault="00A47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Courier New'">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A87" w:rsidRDefault="006E5A87">
    <w:pPr>
      <w:pStyle w:val="Pidipagina"/>
    </w:pP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7A5" w:rsidRDefault="00A477A5">
      <w:r>
        <w:separator/>
      </w:r>
    </w:p>
  </w:footnote>
  <w:footnote w:type="continuationSeparator" w:id="0">
    <w:p w:rsidR="00A477A5" w:rsidRDefault="00A47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709"/>
    </w:tblGrid>
    <w:tr w:rsidR="006E5A87">
      <w:trPr>
        <w:trHeight w:hRule="exact" w:val="1283"/>
      </w:trPr>
      <w:tc>
        <w:tcPr>
          <w:tcW w:w="9709" w:type="dxa"/>
          <w:shd w:val="clear" w:color="auto" w:fill="auto"/>
        </w:tcPr>
        <w:p w:rsidR="006E5A87" w:rsidRDefault="00D730E7">
          <w:pPr>
            <w:pStyle w:val="Intestazione"/>
            <w:rPr>
              <w:rFonts w:ascii="Times New Roman" w:hAnsi="Times New Roman"/>
              <w:b/>
              <w:bCs/>
              <w:sz w:val="20"/>
              <w:szCs w:val="20"/>
              <w:lang w:val="it-IT"/>
            </w:rPr>
          </w:pPr>
          <w:r>
            <w:rPr>
              <w:rFonts w:ascii="Times New Roman" w:hAnsi="Times New Roman"/>
              <w:noProof/>
              <w:sz w:val="20"/>
              <w:szCs w:val="20"/>
              <w:lang w:val="it-IT" w:eastAsia="it-IT"/>
            </w:rPr>
            <w:drawing>
              <wp:inline distT="0" distB="0" distL="0" distR="0">
                <wp:extent cx="2295525" cy="2857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285750"/>
                        </a:xfrm>
                        <a:prstGeom prst="rect">
                          <a:avLst/>
                        </a:prstGeom>
                        <a:solidFill>
                          <a:srgbClr val="FFFFFF"/>
                        </a:solidFill>
                        <a:ln>
                          <a:noFill/>
                        </a:ln>
                      </pic:spPr>
                    </pic:pic>
                  </a:graphicData>
                </a:graphic>
              </wp:inline>
            </w:drawing>
          </w:r>
        </w:p>
        <w:p w:rsidR="006E5A87" w:rsidRPr="004163FA" w:rsidRDefault="006E5A87" w:rsidP="00250B12">
          <w:pPr>
            <w:pStyle w:val="Intestazione"/>
            <w:rPr>
              <w:rFonts w:ascii="Times New Roman" w:hAnsi="Times New Roman"/>
              <w:b/>
              <w:bCs/>
              <w:sz w:val="20"/>
              <w:szCs w:val="20"/>
              <w:lang w:val="it-IT"/>
            </w:rPr>
          </w:pPr>
          <w:r>
            <w:rPr>
              <w:rFonts w:ascii="Times New Roman" w:hAnsi="Times New Roman"/>
              <w:b/>
              <w:bCs/>
              <w:sz w:val="20"/>
              <w:szCs w:val="20"/>
              <w:lang w:val="it-IT"/>
            </w:rPr>
            <w:t xml:space="preserve">                    giunta regionale </w:t>
          </w:r>
        </w:p>
      </w:tc>
    </w:tr>
  </w:tbl>
  <w:p w:rsidR="006E5A87" w:rsidRDefault="006E5A8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6815271"/>
    <w:multiLevelType w:val="hybridMultilevel"/>
    <w:tmpl w:val="105AA2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CBC6CA3"/>
    <w:multiLevelType w:val="hybridMultilevel"/>
    <w:tmpl w:val="C5A6238A"/>
    <w:lvl w:ilvl="0" w:tplc="744C21D2">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E4B"/>
    <w:rsid w:val="00005F4B"/>
    <w:rsid w:val="00023E35"/>
    <w:rsid w:val="00034393"/>
    <w:rsid w:val="00057F3E"/>
    <w:rsid w:val="0006198F"/>
    <w:rsid w:val="00072389"/>
    <w:rsid w:val="000C2498"/>
    <w:rsid w:val="000C7A90"/>
    <w:rsid w:val="00102B7D"/>
    <w:rsid w:val="001270C0"/>
    <w:rsid w:val="00147FCF"/>
    <w:rsid w:val="001609BA"/>
    <w:rsid w:val="00163E5A"/>
    <w:rsid w:val="0016703E"/>
    <w:rsid w:val="00174BE5"/>
    <w:rsid w:val="001B7B71"/>
    <w:rsid w:val="001D18C6"/>
    <w:rsid w:val="001F0017"/>
    <w:rsid w:val="001F0AED"/>
    <w:rsid w:val="002032B9"/>
    <w:rsid w:val="00216F93"/>
    <w:rsid w:val="002259AB"/>
    <w:rsid w:val="002321CB"/>
    <w:rsid w:val="002341DA"/>
    <w:rsid w:val="00237E50"/>
    <w:rsid w:val="00250B12"/>
    <w:rsid w:val="00253BF9"/>
    <w:rsid w:val="00254F81"/>
    <w:rsid w:val="00264D79"/>
    <w:rsid w:val="00274297"/>
    <w:rsid w:val="00292451"/>
    <w:rsid w:val="002B2507"/>
    <w:rsid w:val="002B5A52"/>
    <w:rsid w:val="002B6E85"/>
    <w:rsid w:val="002E0FB6"/>
    <w:rsid w:val="002F211C"/>
    <w:rsid w:val="00301E1F"/>
    <w:rsid w:val="003217DA"/>
    <w:rsid w:val="00385250"/>
    <w:rsid w:val="003A6423"/>
    <w:rsid w:val="003B0E56"/>
    <w:rsid w:val="003B5A3A"/>
    <w:rsid w:val="00401C0A"/>
    <w:rsid w:val="004163FA"/>
    <w:rsid w:val="004521CF"/>
    <w:rsid w:val="00461E67"/>
    <w:rsid w:val="004717A8"/>
    <w:rsid w:val="00492FBA"/>
    <w:rsid w:val="00496FE9"/>
    <w:rsid w:val="004B18CB"/>
    <w:rsid w:val="004D5255"/>
    <w:rsid w:val="00527ACF"/>
    <w:rsid w:val="00581EE2"/>
    <w:rsid w:val="005927D5"/>
    <w:rsid w:val="005B20D5"/>
    <w:rsid w:val="005E37B1"/>
    <w:rsid w:val="005F4400"/>
    <w:rsid w:val="00604790"/>
    <w:rsid w:val="006604FE"/>
    <w:rsid w:val="006826EF"/>
    <w:rsid w:val="006865CB"/>
    <w:rsid w:val="006C1AA8"/>
    <w:rsid w:val="006C5823"/>
    <w:rsid w:val="006C77F0"/>
    <w:rsid w:val="006E5A87"/>
    <w:rsid w:val="00702CB8"/>
    <w:rsid w:val="0076472A"/>
    <w:rsid w:val="00767A40"/>
    <w:rsid w:val="00775E3D"/>
    <w:rsid w:val="00787812"/>
    <w:rsid w:val="007E669B"/>
    <w:rsid w:val="008057D4"/>
    <w:rsid w:val="008244BD"/>
    <w:rsid w:val="00870061"/>
    <w:rsid w:val="008778F5"/>
    <w:rsid w:val="00893767"/>
    <w:rsid w:val="008A689D"/>
    <w:rsid w:val="008B07D9"/>
    <w:rsid w:val="008B26CA"/>
    <w:rsid w:val="0090322D"/>
    <w:rsid w:val="00920D28"/>
    <w:rsid w:val="009276F5"/>
    <w:rsid w:val="009A6BF5"/>
    <w:rsid w:val="009A6E4B"/>
    <w:rsid w:val="009C26D2"/>
    <w:rsid w:val="00A02BB6"/>
    <w:rsid w:val="00A10441"/>
    <w:rsid w:val="00A16900"/>
    <w:rsid w:val="00A4031D"/>
    <w:rsid w:val="00A477A5"/>
    <w:rsid w:val="00A54E2E"/>
    <w:rsid w:val="00A700E8"/>
    <w:rsid w:val="00A72186"/>
    <w:rsid w:val="00A848B4"/>
    <w:rsid w:val="00A86A3D"/>
    <w:rsid w:val="00A902EB"/>
    <w:rsid w:val="00A95036"/>
    <w:rsid w:val="00AB771A"/>
    <w:rsid w:val="00AC79D9"/>
    <w:rsid w:val="00B47E75"/>
    <w:rsid w:val="00B71423"/>
    <w:rsid w:val="00B76AB0"/>
    <w:rsid w:val="00BC5D09"/>
    <w:rsid w:val="00BE3B33"/>
    <w:rsid w:val="00C109F7"/>
    <w:rsid w:val="00C15FA3"/>
    <w:rsid w:val="00C40519"/>
    <w:rsid w:val="00C45AB9"/>
    <w:rsid w:val="00C64083"/>
    <w:rsid w:val="00D032E0"/>
    <w:rsid w:val="00D35B88"/>
    <w:rsid w:val="00D60DB5"/>
    <w:rsid w:val="00D730E7"/>
    <w:rsid w:val="00DB199D"/>
    <w:rsid w:val="00DD1FF0"/>
    <w:rsid w:val="00E23259"/>
    <w:rsid w:val="00E563BC"/>
    <w:rsid w:val="00E679FA"/>
    <w:rsid w:val="00ED664B"/>
    <w:rsid w:val="00EE3B5E"/>
    <w:rsid w:val="00EE5820"/>
    <w:rsid w:val="00EF3BA8"/>
    <w:rsid w:val="00F25D2F"/>
    <w:rsid w:val="00F52237"/>
    <w:rsid w:val="00F56302"/>
    <w:rsid w:val="00FC55B7"/>
    <w:rsid w:val="00FE56BA"/>
    <w:rsid w:val="00FF4A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2D5CD04"/>
  <w15:chartTrackingRefBased/>
  <w15:docId w15:val="{7758D2B4-DDC0-4E6B-8FD9-9D446A32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F0AED"/>
    <w:pPr>
      <w:suppressAutoHyphens/>
    </w:pPr>
    <w:rPr>
      <w:rFonts w:ascii="Arial" w:hAnsi="Arial" w:cs="Arial"/>
      <w:sz w:val="24"/>
      <w:szCs w:val="24"/>
      <w:lang w:eastAsia="ar-SA"/>
    </w:rPr>
  </w:style>
  <w:style w:type="paragraph" w:styleId="Titolo1">
    <w:name w:val="heading 1"/>
    <w:basedOn w:val="Normale"/>
    <w:next w:val="Normale"/>
    <w:qFormat/>
    <w:pPr>
      <w:keepNext/>
      <w:numPr>
        <w:numId w:val="1"/>
      </w:numPr>
      <w:outlineLvl w:val="0"/>
    </w:pPr>
    <w:rPr>
      <w:rFonts w:ascii="Cambria" w:hAnsi="Cambria" w:cs="Times New Roman"/>
      <w:b/>
      <w:bCs/>
      <w:kern w:val="1"/>
      <w:sz w:val="32"/>
      <w:szCs w:val="32"/>
      <w:lang w:val="x-none"/>
    </w:rPr>
  </w:style>
  <w:style w:type="paragraph" w:styleId="Titolo2">
    <w:name w:val="heading 2"/>
    <w:basedOn w:val="Normale"/>
    <w:next w:val="Normale"/>
    <w:qFormat/>
    <w:pPr>
      <w:keepNext/>
      <w:numPr>
        <w:ilvl w:val="1"/>
        <w:numId w:val="1"/>
      </w:numPr>
      <w:outlineLvl w:val="1"/>
    </w:pPr>
    <w:rPr>
      <w:rFonts w:ascii="Cambria" w:hAnsi="Cambria" w:cs="Times New Roman"/>
      <w:b/>
      <w:bCs/>
      <w:i/>
      <w:iCs/>
      <w:sz w:val="28"/>
      <w:szCs w:val="28"/>
      <w:lang w:val="x-none"/>
    </w:rPr>
  </w:style>
  <w:style w:type="paragraph" w:styleId="Titolo3">
    <w:name w:val="heading 3"/>
    <w:basedOn w:val="Normale"/>
    <w:next w:val="Normale"/>
    <w:qFormat/>
    <w:pPr>
      <w:keepNext/>
      <w:numPr>
        <w:ilvl w:val="2"/>
        <w:numId w:val="1"/>
      </w:numPr>
      <w:jc w:val="center"/>
      <w:outlineLvl w:val="2"/>
    </w:pPr>
    <w:rPr>
      <w:rFonts w:ascii="Cambria" w:hAnsi="Cambria" w:cs="Times New Roman"/>
      <w:b/>
      <w:bCs/>
      <w:sz w:val="26"/>
      <w:szCs w:val="26"/>
      <w:lang w:val="x-none"/>
    </w:rPr>
  </w:style>
  <w:style w:type="paragraph" w:styleId="Titolo4">
    <w:name w:val="heading 4"/>
    <w:basedOn w:val="Normale"/>
    <w:next w:val="Normale"/>
    <w:qFormat/>
    <w:pPr>
      <w:keepNext/>
      <w:numPr>
        <w:ilvl w:val="3"/>
        <w:numId w:val="1"/>
      </w:numPr>
      <w:jc w:val="both"/>
      <w:outlineLvl w:val="3"/>
    </w:pPr>
    <w:rPr>
      <w:rFonts w:ascii="Calibri" w:hAnsi="Calibri" w:cs="Times New Roman"/>
      <w:b/>
      <w:bCs/>
      <w:sz w:val="28"/>
      <w:szCs w:val="28"/>
      <w:lang w:val="x-none"/>
    </w:rPr>
  </w:style>
  <w:style w:type="paragraph" w:styleId="Titolo5">
    <w:name w:val="heading 5"/>
    <w:basedOn w:val="Normale"/>
    <w:next w:val="Normale"/>
    <w:qFormat/>
    <w:pPr>
      <w:keepNext/>
      <w:numPr>
        <w:ilvl w:val="4"/>
        <w:numId w:val="1"/>
      </w:numPr>
      <w:jc w:val="both"/>
      <w:outlineLvl w:val="4"/>
    </w:pPr>
    <w:rPr>
      <w:rFonts w:ascii="Calibri" w:hAnsi="Calibri" w:cs="Times New Roman"/>
      <w:b/>
      <w:bCs/>
      <w:i/>
      <w:iCs/>
      <w:sz w:val="26"/>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Cambria" w:eastAsia="Times New Roman" w:hAnsi="Cambria" w:cs="Times New Roman"/>
      <w:b/>
      <w:bCs/>
      <w:kern w:val="1"/>
      <w:sz w:val="32"/>
      <w:szCs w:val="32"/>
    </w:rPr>
  </w:style>
  <w:style w:type="character" w:customStyle="1" w:styleId="Titolo2Carattere">
    <w:name w:val="Titolo 2 Carattere"/>
    <w:rPr>
      <w:rFonts w:ascii="Cambria" w:eastAsia="Times New Roman" w:hAnsi="Cambria" w:cs="Times New Roman"/>
      <w:b/>
      <w:bCs/>
      <w:i/>
      <w:iCs/>
      <w:sz w:val="28"/>
      <w:szCs w:val="28"/>
    </w:rPr>
  </w:style>
  <w:style w:type="character" w:customStyle="1" w:styleId="Titolo3Carattere">
    <w:name w:val="Titolo 3 Carattere"/>
    <w:rPr>
      <w:rFonts w:ascii="Cambria" w:eastAsia="Times New Roman" w:hAnsi="Cambria" w:cs="Times New Roman"/>
      <w:b/>
      <w:bCs/>
      <w:sz w:val="26"/>
      <w:szCs w:val="26"/>
    </w:rPr>
  </w:style>
  <w:style w:type="character" w:customStyle="1" w:styleId="Titolo4Carattere">
    <w:name w:val="Titolo 4 Carattere"/>
    <w:rPr>
      <w:rFonts w:ascii="Calibri" w:eastAsia="Times New Roman" w:hAnsi="Calibri" w:cs="Times New Roman"/>
      <w:b/>
      <w:bCs/>
      <w:sz w:val="28"/>
      <w:szCs w:val="28"/>
    </w:rPr>
  </w:style>
  <w:style w:type="character" w:customStyle="1" w:styleId="Titolo5Carattere">
    <w:name w:val="Titolo 5 Carattere"/>
    <w:rPr>
      <w:rFonts w:ascii="Calibri" w:eastAsia="Times New Roman" w:hAnsi="Calibri" w:cs="Times New Roman"/>
      <w:b/>
      <w:bCs/>
      <w:i/>
      <w:iCs/>
      <w:sz w:val="26"/>
      <w:szCs w:val="26"/>
    </w:rPr>
  </w:style>
  <w:style w:type="character" w:customStyle="1" w:styleId="Corpodeltesto2Carattere">
    <w:name w:val="Corpo del testo 2 Carattere"/>
    <w:rPr>
      <w:rFonts w:ascii="Arial" w:hAnsi="Arial" w:cs="Arial"/>
      <w:sz w:val="24"/>
      <w:szCs w:val="24"/>
    </w:rPr>
  </w:style>
  <w:style w:type="character" w:customStyle="1" w:styleId="Rientrocorpodeltesto2Carattere">
    <w:name w:val="Rientro corpo del testo 2 Carattere"/>
    <w:rPr>
      <w:rFonts w:ascii="Arial" w:hAnsi="Arial" w:cs="Arial"/>
      <w:sz w:val="24"/>
      <w:szCs w:val="24"/>
    </w:rPr>
  </w:style>
  <w:style w:type="character" w:customStyle="1" w:styleId="CorpodeltestoCarattere">
    <w:name w:val="Corpo del testo Carattere"/>
    <w:rPr>
      <w:rFonts w:ascii="Arial" w:hAnsi="Arial" w:cs="Arial"/>
      <w:sz w:val="24"/>
      <w:szCs w:val="24"/>
    </w:rPr>
  </w:style>
  <w:style w:type="character" w:customStyle="1" w:styleId="Rientrocorpodeltesto3Carattere">
    <w:name w:val="Rientro corpo del testo 3 Carattere"/>
    <w:rPr>
      <w:rFonts w:ascii="Arial" w:hAnsi="Arial" w:cs="Arial"/>
      <w:sz w:val="16"/>
      <w:szCs w:val="16"/>
    </w:rPr>
  </w:style>
  <w:style w:type="character" w:customStyle="1" w:styleId="PidipaginaCarattere">
    <w:name w:val="Piè di pagina Carattere"/>
    <w:uiPriority w:val="99"/>
    <w:rPr>
      <w:rFonts w:ascii="Arial" w:hAnsi="Arial" w:cs="Arial"/>
      <w:sz w:val="24"/>
      <w:szCs w:val="24"/>
    </w:rPr>
  </w:style>
  <w:style w:type="character" w:styleId="Numeropagina">
    <w:name w:val="page number"/>
    <w:rPr>
      <w:rFonts w:cs="Times New Roman"/>
    </w:rPr>
  </w:style>
  <w:style w:type="character" w:customStyle="1" w:styleId="IntestazioneCarattere">
    <w:name w:val="Intestazione Carattere"/>
    <w:rPr>
      <w:rFonts w:ascii="Arial" w:hAnsi="Arial" w:cs="Arial"/>
      <w:sz w:val="24"/>
      <w:szCs w:val="24"/>
    </w:rPr>
  </w:style>
  <w:style w:type="paragraph" w:customStyle="1" w:styleId="Intestazione1">
    <w:name w:val="Intestazione1"/>
    <w:basedOn w:val="Normale"/>
    <w:next w:val="Corpotesto"/>
    <w:pPr>
      <w:keepNext/>
      <w:spacing w:before="240" w:after="120"/>
    </w:pPr>
    <w:rPr>
      <w:rFonts w:eastAsia="Microsoft YaHei" w:cs="Mangal"/>
      <w:sz w:val="28"/>
      <w:szCs w:val="28"/>
    </w:rPr>
  </w:style>
  <w:style w:type="paragraph" w:styleId="Corpotesto">
    <w:name w:val="Body Text"/>
    <w:basedOn w:val="Normale"/>
    <w:pPr>
      <w:jc w:val="both"/>
    </w:pPr>
    <w:rPr>
      <w:rFonts w:cs="Times New Roman"/>
      <w:lang w:val="x-none"/>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Corpodeltesto21">
    <w:name w:val="Corpo del testo 21"/>
    <w:basedOn w:val="Normale"/>
    <w:pPr>
      <w:ind w:right="-143"/>
      <w:jc w:val="both"/>
    </w:pPr>
    <w:rPr>
      <w:rFonts w:cs="Times New Roman"/>
      <w:lang w:val="x-none"/>
    </w:rPr>
  </w:style>
  <w:style w:type="paragraph" w:customStyle="1" w:styleId="Rientrocorpodeltesto21">
    <w:name w:val="Rientro corpo del testo 21"/>
    <w:basedOn w:val="Normale"/>
    <w:pPr>
      <w:ind w:firstLine="360"/>
      <w:jc w:val="both"/>
    </w:pPr>
    <w:rPr>
      <w:rFonts w:cs="Times New Roman"/>
      <w:lang w:val="x-none"/>
    </w:rPr>
  </w:style>
  <w:style w:type="paragraph" w:customStyle="1" w:styleId="Rientrocorpodeltesto31">
    <w:name w:val="Rientro corpo del testo 31"/>
    <w:basedOn w:val="Normale"/>
    <w:pPr>
      <w:ind w:firstLine="708"/>
      <w:jc w:val="both"/>
    </w:pPr>
    <w:rPr>
      <w:rFonts w:cs="Times New Roman"/>
      <w:sz w:val="16"/>
      <w:szCs w:val="16"/>
      <w:lang w:val="x-none"/>
    </w:rPr>
  </w:style>
  <w:style w:type="paragraph" w:styleId="Pidipagina">
    <w:name w:val="footer"/>
    <w:basedOn w:val="Normale"/>
    <w:uiPriority w:val="99"/>
    <w:pPr>
      <w:tabs>
        <w:tab w:val="center" w:pos="4819"/>
        <w:tab w:val="right" w:pos="9638"/>
      </w:tabs>
    </w:pPr>
    <w:rPr>
      <w:rFonts w:cs="Times New Roman"/>
      <w:lang w:val="x-none"/>
    </w:rPr>
  </w:style>
  <w:style w:type="paragraph" w:styleId="Intestazione">
    <w:name w:val="header"/>
    <w:basedOn w:val="Normale"/>
    <w:pPr>
      <w:tabs>
        <w:tab w:val="center" w:pos="4819"/>
        <w:tab w:val="right" w:pos="9638"/>
      </w:tabs>
    </w:pPr>
    <w:rPr>
      <w:rFonts w:cs="Times New Roman"/>
      <w:lang w:val="x-none"/>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character" w:styleId="Collegamentoipertestuale">
    <w:name w:val="Hyperlink"/>
    <w:uiPriority w:val="99"/>
    <w:unhideWhenUsed/>
    <w:rsid w:val="00A1690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89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one.venet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cciapesca@pec.regione.veneto.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groambientecacciapesca@pec.regione.veneto.it" TargetMode="External"/><Relationship Id="rId4" Type="http://schemas.openxmlformats.org/officeDocument/2006/relationships/webSettings" Target="webSettings.xml"/><Relationship Id="rId9" Type="http://schemas.openxmlformats.org/officeDocument/2006/relationships/hyperlink" Target="mailto:agroambientecacciapesca@regione.veneto.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1683</Words>
  <Characters>9597</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04 - Modello allegato verticale</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 Modello allegato verticale</dc:title>
  <dc:subject/>
  <dc:creator>maria-pastrello</dc:creator>
  <cp:keywords/>
  <cp:lastModifiedBy>GIULIA DELLA LONGA</cp:lastModifiedBy>
  <cp:revision>2</cp:revision>
  <cp:lastPrinted>2025-01-17T11:27:00Z</cp:lastPrinted>
  <dcterms:created xsi:type="dcterms:W3CDTF">2025-04-08T10:53:00Z</dcterms:created>
  <dcterms:modified xsi:type="dcterms:W3CDTF">2025-04-08T10:53:00Z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11200.0000000000</vt:lpwstr>
  </property>
</Properties>
</file>