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6CA" w:rsidRDefault="000206CA">
      <w:pPr>
        <w:spacing w:after="160" w:line="259" w:lineRule="auto"/>
        <w:ind w:left="283" w:firstLine="1"/>
        <w:jc w:val="center"/>
        <w:rPr>
          <w:rFonts w:ascii="Times New Roman" w:eastAsia="Times New Roman" w:hAnsi="Times New Roman" w:cs="Times New Roman"/>
          <w:color w:val="3C3C3B"/>
          <w:sz w:val="22"/>
          <w:szCs w:val="22"/>
        </w:rPr>
      </w:pPr>
      <w:bookmarkStart w:id="0" w:name="_GoBack"/>
      <w:bookmarkEnd w:id="0"/>
    </w:p>
    <w:p w:rsidR="000206CA" w:rsidRDefault="00AF6372">
      <w:pPr>
        <w:pBdr>
          <w:top w:val="nil"/>
          <w:left w:val="nil"/>
          <w:bottom w:val="nil"/>
          <w:right w:val="nil"/>
          <w:between w:val="nil"/>
        </w:pBdr>
        <w:tabs>
          <w:tab w:val="left" w:pos="285"/>
        </w:tabs>
        <w:ind w:hanging="2"/>
        <w:rPr>
          <w:rFonts w:ascii="Verdana" w:eastAsia="Verdana" w:hAnsi="Verdana" w:cs="Verdana"/>
          <w:b/>
          <w:color w:val="3C3C3B"/>
        </w:rPr>
      </w:pPr>
      <w:r>
        <w:rPr>
          <w:rFonts w:ascii="Verdana" w:eastAsia="Verdana" w:hAnsi="Verdana" w:cs="Verdana"/>
          <w:b/>
          <w:color w:val="3C3C3B"/>
        </w:rPr>
        <w:t xml:space="preserve">ALLEGATO A1) </w:t>
      </w:r>
    </w:p>
    <w:p w:rsidR="000206CA" w:rsidRDefault="00AF6372">
      <w:pPr>
        <w:pBdr>
          <w:top w:val="nil"/>
          <w:left w:val="nil"/>
          <w:bottom w:val="nil"/>
          <w:right w:val="nil"/>
          <w:between w:val="nil"/>
        </w:pBdr>
        <w:tabs>
          <w:tab w:val="left" w:pos="285"/>
        </w:tabs>
        <w:ind w:hanging="2"/>
        <w:rPr>
          <w:rFonts w:ascii="Verdana" w:eastAsia="Verdana" w:hAnsi="Verdana" w:cs="Verdana"/>
        </w:rPr>
      </w:pPr>
      <w:r>
        <w:rPr>
          <w:rFonts w:ascii="Verdana" w:eastAsia="Verdana" w:hAnsi="Verdana" w:cs="Verdana"/>
        </w:rPr>
        <w:t>RELAZIONE TECNICO-ILLUSTRATIVA DEL PROGETTO</w:t>
      </w: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3C3C3B"/>
          <w:sz w:val="22"/>
          <w:szCs w:val="22"/>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color w:val="3C3C3B"/>
          <w:sz w:val="22"/>
          <w:szCs w:val="22"/>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color w:val="3C3C3B"/>
          <w:sz w:val="22"/>
          <w:szCs w:val="22"/>
        </w:rPr>
      </w:pPr>
    </w:p>
    <w:p w:rsidR="000206CA" w:rsidRDefault="000206CA">
      <w:pPr>
        <w:widowControl w:val="0"/>
        <w:ind w:left="141" w:firstLine="0"/>
        <w:rPr>
          <w:rFonts w:ascii="Verdana" w:eastAsia="Verdana" w:hAnsi="Verdana" w:cs="Verdana"/>
          <w:strike/>
          <w:color w:val="3C3C3B"/>
          <w:sz w:val="18"/>
          <w:szCs w:val="18"/>
        </w:rPr>
      </w:pPr>
    </w:p>
    <w:p w:rsidR="000206CA" w:rsidRDefault="000206CA">
      <w:pPr>
        <w:widowControl w:val="0"/>
        <w:ind w:left="141" w:firstLine="0"/>
        <w:rPr>
          <w:rFonts w:ascii="Verdana" w:eastAsia="Verdana" w:hAnsi="Verdana" w:cs="Verdana"/>
          <w:strike/>
          <w:color w:val="3C3C3B"/>
          <w:sz w:val="18"/>
          <w:szCs w:val="18"/>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color w:val="3C3C3B"/>
          <w:sz w:val="22"/>
          <w:szCs w:val="22"/>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color w:val="3C3C3B"/>
          <w:sz w:val="22"/>
          <w:szCs w:val="22"/>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3C3C3B"/>
        </w:rPr>
      </w:pPr>
    </w:p>
    <w:p w:rsidR="000206CA" w:rsidRDefault="000206CA">
      <w:pPr>
        <w:pBdr>
          <w:top w:val="nil"/>
          <w:left w:val="nil"/>
          <w:bottom w:val="nil"/>
          <w:right w:val="nil"/>
          <w:between w:val="nil"/>
        </w:pBdr>
        <w:tabs>
          <w:tab w:val="left" w:pos="285"/>
        </w:tabs>
        <w:ind w:left="1" w:hanging="3"/>
        <w:rPr>
          <w:rFonts w:ascii="Times New Roman" w:eastAsia="Times New Roman" w:hAnsi="Times New Roman" w:cs="Times New Roman"/>
          <w:b/>
          <w:color w:val="3C3C3B"/>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3C3C3B"/>
        </w:rPr>
      </w:pPr>
    </w:p>
    <w:p w:rsidR="000206CA" w:rsidRDefault="00AF6372">
      <w:pPr>
        <w:ind w:firstLine="0"/>
        <w:jc w:val="center"/>
        <w:rPr>
          <w:rFonts w:ascii="Verdana" w:eastAsia="Verdana" w:hAnsi="Verdana" w:cs="Verdana"/>
          <w:b/>
          <w:color w:val="3C3C3B"/>
          <w:sz w:val="28"/>
          <w:szCs w:val="28"/>
        </w:rPr>
      </w:pPr>
      <w:r>
        <w:rPr>
          <w:rFonts w:ascii="Verdana" w:eastAsia="Verdana" w:hAnsi="Verdana" w:cs="Verdana"/>
          <w:b/>
          <w:color w:val="3C3C3B"/>
          <w:sz w:val="28"/>
          <w:szCs w:val="28"/>
        </w:rPr>
        <w:t xml:space="preserve">Avviso pubblico relativo all’intervento a regia </w:t>
      </w:r>
      <w:proofErr w:type="gramStart"/>
      <w:r>
        <w:rPr>
          <w:rFonts w:ascii="Verdana" w:eastAsia="Verdana" w:hAnsi="Verdana" w:cs="Verdana"/>
          <w:b/>
          <w:color w:val="3C3C3B"/>
          <w:sz w:val="28"/>
          <w:szCs w:val="28"/>
        </w:rPr>
        <w:t>regionale  a</w:t>
      </w:r>
      <w:proofErr w:type="gramEnd"/>
      <w:r>
        <w:rPr>
          <w:rFonts w:ascii="Verdana" w:eastAsia="Verdana" w:hAnsi="Verdana" w:cs="Verdana"/>
          <w:b/>
          <w:color w:val="3C3C3B"/>
          <w:sz w:val="28"/>
          <w:szCs w:val="28"/>
        </w:rPr>
        <w:t xml:space="preserve"> sostegno delle Aree Interne per il percorso di costituzione o evoluzione di strumenti di </w:t>
      </w:r>
      <w:proofErr w:type="spellStart"/>
      <w:r>
        <w:rPr>
          <w:rFonts w:ascii="Verdana" w:eastAsia="Verdana" w:hAnsi="Verdana" w:cs="Verdana"/>
          <w:b/>
          <w:color w:val="3C3C3B"/>
          <w:sz w:val="28"/>
          <w:szCs w:val="28"/>
        </w:rPr>
        <w:t>governance</w:t>
      </w:r>
      <w:proofErr w:type="spellEnd"/>
      <w:r>
        <w:rPr>
          <w:rFonts w:ascii="Verdana" w:eastAsia="Verdana" w:hAnsi="Verdana" w:cs="Verdana"/>
          <w:b/>
          <w:color w:val="3C3C3B"/>
          <w:sz w:val="28"/>
          <w:szCs w:val="28"/>
        </w:rPr>
        <w:t xml:space="preserve"> per destinazioni turistiche emergenti</w:t>
      </w:r>
    </w:p>
    <w:p w:rsidR="000206CA" w:rsidRDefault="000206CA">
      <w:pPr>
        <w:ind w:firstLine="0"/>
        <w:jc w:val="center"/>
        <w:rPr>
          <w:rFonts w:ascii="Verdana" w:eastAsia="Verdana" w:hAnsi="Verdana" w:cs="Verdana"/>
          <w:b/>
          <w:color w:val="3C3C3B"/>
          <w:sz w:val="28"/>
          <w:szCs w:val="28"/>
        </w:rPr>
      </w:pPr>
    </w:p>
    <w:p w:rsidR="000206CA" w:rsidRDefault="000206CA">
      <w:pPr>
        <w:ind w:left="2855" w:firstLine="0"/>
        <w:jc w:val="center"/>
        <w:rPr>
          <w:rFonts w:ascii="Verdana" w:eastAsia="Verdana" w:hAnsi="Verdana" w:cs="Verdana"/>
          <w:b/>
          <w:color w:val="3C3C3B"/>
          <w:sz w:val="28"/>
          <w:szCs w:val="28"/>
        </w:rPr>
      </w:pPr>
    </w:p>
    <w:p w:rsidR="000206CA" w:rsidRDefault="000206CA">
      <w:pPr>
        <w:ind w:left="2855" w:firstLine="0"/>
        <w:jc w:val="center"/>
        <w:rPr>
          <w:rFonts w:ascii="Verdana" w:eastAsia="Verdana" w:hAnsi="Verdana" w:cs="Verdana"/>
          <w:b/>
          <w:color w:val="3C3C3B"/>
          <w:sz w:val="28"/>
          <w:szCs w:val="28"/>
        </w:rPr>
      </w:pPr>
    </w:p>
    <w:p w:rsidR="000206CA" w:rsidRDefault="000206CA">
      <w:pPr>
        <w:ind w:left="2855" w:firstLine="0"/>
        <w:jc w:val="center"/>
        <w:rPr>
          <w:rFonts w:ascii="Verdana" w:eastAsia="Verdana" w:hAnsi="Verdana" w:cs="Verdana"/>
          <w:b/>
          <w:color w:val="3C3C3B"/>
          <w:sz w:val="28"/>
          <w:szCs w:val="28"/>
        </w:rPr>
      </w:pPr>
    </w:p>
    <w:p w:rsidR="000206CA" w:rsidRDefault="000206CA">
      <w:pPr>
        <w:tabs>
          <w:tab w:val="center" w:pos="4819"/>
          <w:tab w:val="right" w:pos="9638"/>
        </w:tabs>
        <w:ind w:firstLine="0"/>
        <w:rPr>
          <w:sz w:val="22"/>
          <w:szCs w:val="22"/>
        </w:rPr>
      </w:pPr>
    </w:p>
    <w:p w:rsidR="000206CA" w:rsidRDefault="00AF6372">
      <w:pPr>
        <w:ind w:left="141" w:firstLine="0"/>
        <w:jc w:val="both"/>
        <w:rPr>
          <w:rFonts w:ascii="Verdana" w:eastAsia="Verdana" w:hAnsi="Verdana" w:cs="Verdana"/>
          <w:b/>
          <w:color w:val="3C3C3B"/>
          <w:sz w:val="26"/>
          <w:szCs w:val="26"/>
        </w:rPr>
      </w:pPr>
      <w:r>
        <w:rPr>
          <w:rFonts w:ascii="Verdana" w:eastAsia="Verdana" w:hAnsi="Verdana" w:cs="Verdana"/>
          <w:b/>
          <w:color w:val="3C3C3B"/>
          <w:sz w:val="26"/>
          <w:szCs w:val="26"/>
        </w:rPr>
        <w:t xml:space="preserve">Obiettivo specifico 5.2 </w:t>
      </w:r>
      <w:r>
        <w:rPr>
          <w:rFonts w:ascii="Verdana" w:eastAsia="Verdana" w:hAnsi="Verdana" w:cs="Verdana"/>
          <w:color w:val="3C3C3B"/>
          <w:sz w:val="26"/>
          <w:szCs w:val="26"/>
        </w:rPr>
        <w:t>“Promuovere lo sviluppo sociale, economico e ambientale integrato e inclusivo a livello locale, la cultura, il patrimonio naturale, il turismo sostenibile e la sicurezza nelle aree diverse da quelle urbane (FESR)”</w:t>
      </w:r>
      <w:r>
        <w:rPr>
          <w:rFonts w:ascii="Verdana" w:eastAsia="Verdana" w:hAnsi="Verdana" w:cs="Verdana"/>
          <w:b/>
          <w:color w:val="3C3C3B"/>
          <w:sz w:val="26"/>
          <w:szCs w:val="26"/>
        </w:rPr>
        <w:t xml:space="preserve"> </w:t>
      </w:r>
    </w:p>
    <w:p w:rsidR="000206CA" w:rsidRDefault="000206CA">
      <w:pPr>
        <w:ind w:left="141" w:firstLine="0"/>
        <w:jc w:val="both"/>
        <w:rPr>
          <w:rFonts w:ascii="Verdana" w:eastAsia="Verdana" w:hAnsi="Verdana" w:cs="Verdana"/>
          <w:b/>
          <w:color w:val="3C3C3B"/>
          <w:sz w:val="26"/>
          <w:szCs w:val="26"/>
        </w:rPr>
      </w:pPr>
    </w:p>
    <w:p w:rsidR="000206CA" w:rsidRDefault="000206CA">
      <w:pPr>
        <w:ind w:left="141" w:firstLine="0"/>
        <w:rPr>
          <w:rFonts w:ascii="Verdana" w:eastAsia="Verdana" w:hAnsi="Verdana" w:cs="Verdana"/>
          <w:color w:val="3C3C3B"/>
          <w:sz w:val="26"/>
          <w:szCs w:val="26"/>
        </w:rPr>
      </w:pPr>
    </w:p>
    <w:p w:rsidR="000206CA" w:rsidRDefault="000206CA">
      <w:pPr>
        <w:ind w:left="141" w:firstLine="0"/>
        <w:rPr>
          <w:rFonts w:ascii="Verdana" w:eastAsia="Verdana" w:hAnsi="Verdana" w:cs="Verdana"/>
          <w:color w:val="3C3C3B"/>
          <w:sz w:val="26"/>
          <w:szCs w:val="26"/>
        </w:rPr>
      </w:pPr>
    </w:p>
    <w:p w:rsidR="000206CA" w:rsidRDefault="00AF6372">
      <w:pPr>
        <w:ind w:left="141" w:firstLine="0"/>
        <w:jc w:val="both"/>
        <w:rPr>
          <w:rFonts w:ascii="Verdana" w:eastAsia="Verdana" w:hAnsi="Verdana" w:cs="Verdana"/>
          <w:color w:val="3C3C3B"/>
          <w:sz w:val="26"/>
          <w:szCs w:val="26"/>
        </w:rPr>
      </w:pPr>
      <w:r>
        <w:rPr>
          <w:rFonts w:ascii="Verdana" w:eastAsia="Verdana" w:hAnsi="Verdana" w:cs="Verdana"/>
          <w:b/>
          <w:color w:val="3C3C3B"/>
          <w:sz w:val="26"/>
          <w:szCs w:val="26"/>
        </w:rPr>
        <w:t>Azione 5.2</w:t>
      </w:r>
      <w:r>
        <w:rPr>
          <w:rFonts w:ascii="Verdana" w:eastAsia="Verdana" w:hAnsi="Verdana" w:cs="Verdana"/>
          <w:b/>
          <w:i/>
          <w:color w:val="3C3C3B"/>
          <w:sz w:val="26"/>
          <w:szCs w:val="26"/>
        </w:rPr>
        <w:t xml:space="preserve"> </w:t>
      </w:r>
      <w:r>
        <w:rPr>
          <w:rFonts w:ascii="Verdana" w:eastAsia="Verdana" w:hAnsi="Verdana" w:cs="Verdana"/>
          <w:i/>
          <w:color w:val="3C3C3B"/>
          <w:sz w:val="26"/>
          <w:szCs w:val="26"/>
        </w:rPr>
        <w:t>“</w:t>
      </w:r>
      <w:r>
        <w:rPr>
          <w:rFonts w:ascii="Verdana" w:eastAsia="Verdana" w:hAnsi="Verdana" w:cs="Verdana"/>
          <w:color w:val="3C3C3B"/>
          <w:sz w:val="26"/>
          <w:szCs w:val="26"/>
        </w:rPr>
        <w:t xml:space="preserve">Sviluppo di strategie per </w:t>
      </w:r>
      <w:r>
        <w:rPr>
          <w:rFonts w:ascii="Verdana" w:eastAsia="Verdana" w:hAnsi="Verdana" w:cs="Verdana"/>
          <w:color w:val="3C3C3B"/>
          <w:sz w:val="26"/>
          <w:szCs w:val="26"/>
        </w:rPr>
        <w:t xml:space="preserve">la costituzione di strumenti di </w:t>
      </w:r>
      <w:proofErr w:type="spellStart"/>
      <w:r>
        <w:rPr>
          <w:rFonts w:ascii="Verdana" w:eastAsia="Verdana" w:hAnsi="Verdana" w:cs="Verdana"/>
          <w:color w:val="3C3C3B"/>
          <w:sz w:val="26"/>
          <w:szCs w:val="26"/>
        </w:rPr>
        <w:t>governance</w:t>
      </w:r>
      <w:proofErr w:type="spellEnd"/>
      <w:r>
        <w:rPr>
          <w:rFonts w:ascii="Verdana" w:eastAsia="Verdana" w:hAnsi="Verdana" w:cs="Verdana"/>
          <w:color w:val="3C3C3B"/>
          <w:sz w:val="26"/>
          <w:szCs w:val="26"/>
        </w:rPr>
        <w:t xml:space="preserve"> per destinazioni turistiche emergenti”</w:t>
      </w:r>
    </w:p>
    <w:p w:rsidR="000206CA" w:rsidRDefault="000206CA">
      <w:pPr>
        <w:widowControl w:val="0"/>
        <w:ind w:left="141" w:firstLine="0"/>
        <w:rPr>
          <w:rFonts w:ascii="Verdana" w:eastAsia="Verdana" w:hAnsi="Verdana" w:cs="Verdana"/>
          <w:strike/>
          <w:color w:val="3C3C3B"/>
          <w:sz w:val="18"/>
          <w:szCs w:val="18"/>
        </w:rPr>
      </w:pPr>
    </w:p>
    <w:p w:rsidR="000206CA" w:rsidRDefault="000206CA">
      <w:pPr>
        <w:widowControl w:val="0"/>
        <w:ind w:left="141" w:firstLine="0"/>
        <w:rPr>
          <w:rFonts w:ascii="Verdana" w:eastAsia="Verdana" w:hAnsi="Verdana" w:cs="Verdana"/>
          <w:strike/>
          <w:color w:val="3C3C3B"/>
          <w:sz w:val="18"/>
          <w:szCs w:val="18"/>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3C3C3B"/>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3C3C3B"/>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3C3C3B"/>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3C3C3B"/>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3C3C3B"/>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color w:val="3C3C3B"/>
          <w:sz w:val="22"/>
          <w:szCs w:val="22"/>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color w:val="3C3C3B"/>
          <w:sz w:val="22"/>
          <w:szCs w:val="22"/>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000000"/>
          <w:sz w:val="22"/>
          <w:szCs w:val="22"/>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000000"/>
          <w:sz w:val="22"/>
          <w:szCs w:val="22"/>
        </w:rPr>
      </w:pPr>
    </w:p>
    <w:p w:rsidR="000206CA" w:rsidRDefault="000206CA">
      <w:pPr>
        <w:pBdr>
          <w:top w:val="nil"/>
          <w:left w:val="nil"/>
          <w:bottom w:val="nil"/>
          <w:right w:val="nil"/>
          <w:between w:val="nil"/>
        </w:pBdr>
        <w:tabs>
          <w:tab w:val="left" w:pos="285"/>
        </w:tabs>
        <w:ind w:hanging="2"/>
        <w:rPr>
          <w:rFonts w:ascii="Times New Roman" w:eastAsia="Times New Roman" w:hAnsi="Times New Roman" w:cs="Times New Roman"/>
          <w:b/>
          <w:color w:val="000000"/>
          <w:sz w:val="22"/>
          <w:szCs w:val="22"/>
        </w:rPr>
      </w:pPr>
    </w:p>
    <w:p w:rsidR="000206CA" w:rsidRDefault="000206CA">
      <w:pPr>
        <w:pBdr>
          <w:top w:val="nil"/>
          <w:left w:val="nil"/>
          <w:bottom w:val="nil"/>
          <w:right w:val="nil"/>
          <w:between w:val="nil"/>
        </w:pBdr>
        <w:ind w:firstLine="0"/>
        <w:jc w:val="both"/>
        <w:rPr>
          <w:rFonts w:ascii="Times New Roman" w:eastAsia="Times New Roman" w:hAnsi="Times New Roman" w:cs="Times New Roman"/>
          <w:color w:val="000000"/>
          <w:sz w:val="22"/>
          <w:szCs w:val="22"/>
        </w:rPr>
      </w:pPr>
    </w:p>
    <w:p w:rsidR="000206CA" w:rsidRDefault="000206CA">
      <w:pPr>
        <w:pBdr>
          <w:top w:val="nil"/>
          <w:left w:val="nil"/>
          <w:bottom w:val="nil"/>
          <w:right w:val="nil"/>
          <w:between w:val="nil"/>
        </w:pBdr>
        <w:ind w:firstLine="0"/>
        <w:jc w:val="both"/>
        <w:rPr>
          <w:rFonts w:ascii="Times New Roman" w:eastAsia="Times New Roman" w:hAnsi="Times New Roman" w:cs="Times New Roman"/>
        </w:rPr>
      </w:pPr>
    </w:p>
    <w:tbl>
      <w:tblPr>
        <w:tblStyle w:val="a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0206CA">
        <w:trPr>
          <w:trHeight w:val="528"/>
        </w:trPr>
        <w:tc>
          <w:tcPr>
            <w:tcW w:w="10206" w:type="dxa"/>
            <w:shd w:val="clear" w:color="auto" w:fill="FFFFFF"/>
          </w:tcPr>
          <w:p w:rsidR="000206CA" w:rsidRDefault="000206CA">
            <w:pPr>
              <w:spacing w:after="160" w:line="259" w:lineRule="auto"/>
              <w:ind w:left="283" w:firstLine="0"/>
              <w:rPr>
                <w:rFonts w:ascii="Times New Roman" w:eastAsia="Times New Roman" w:hAnsi="Times New Roman" w:cs="Times New Roman"/>
                <w:color w:val="3C3C3B"/>
                <w:sz w:val="22"/>
                <w:szCs w:val="22"/>
              </w:rPr>
            </w:pPr>
          </w:p>
          <w:p w:rsidR="000206CA" w:rsidRDefault="00AF6372">
            <w:pPr>
              <w:spacing w:after="160" w:line="259" w:lineRule="auto"/>
              <w:ind w:firstLine="0"/>
              <w:rPr>
                <w:rFonts w:ascii="Times New Roman" w:eastAsia="Times New Roman" w:hAnsi="Times New Roman" w:cs="Times New Roman"/>
                <w:b/>
                <w:i/>
              </w:rPr>
            </w:pPr>
            <w:r>
              <w:rPr>
                <w:rFonts w:ascii="Times New Roman" w:eastAsia="Times New Roman" w:hAnsi="Times New Roman" w:cs="Times New Roman"/>
                <w:b/>
                <w:i/>
              </w:rPr>
              <w:t>Indicare denominazione soggetto richiedente:</w:t>
            </w:r>
          </w:p>
          <w:p w:rsidR="000206CA" w:rsidRDefault="000206CA">
            <w:pPr>
              <w:spacing w:after="160" w:line="259" w:lineRule="auto"/>
              <w:ind w:left="283" w:firstLine="0"/>
              <w:rPr>
                <w:rFonts w:ascii="Times New Roman" w:eastAsia="Times New Roman" w:hAnsi="Times New Roman" w:cs="Times New Roman"/>
                <w:color w:val="3C3C3B"/>
                <w:sz w:val="22"/>
                <w:szCs w:val="22"/>
              </w:rPr>
            </w:pPr>
          </w:p>
        </w:tc>
      </w:tr>
      <w:tr w:rsidR="000206CA">
        <w:trPr>
          <w:trHeight w:val="528"/>
        </w:trPr>
        <w:tc>
          <w:tcPr>
            <w:tcW w:w="10206" w:type="dxa"/>
            <w:shd w:val="clear" w:color="auto" w:fill="FFFFFF"/>
          </w:tcPr>
          <w:p w:rsidR="000206CA" w:rsidRDefault="00AF6372">
            <w:pPr>
              <w:pBdr>
                <w:top w:val="nil"/>
                <w:left w:val="nil"/>
                <w:bottom w:val="nil"/>
                <w:right w:val="nil"/>
                <w:between w:val="nil"/>
              </w:pBdr>
              <w:ind w:hanging="2"/>
              <w:jc w:val="both"/>
              <w:rPr>
                <w:rFonts w:ascii="Times New Roman" w:eastAsia="Times New Roman" w:hAnsi="Times New Roman" w:cs="Times New Roman"/>
                <w:color w:val="000000"/>
              </w:rPr>
            </w:pPr>
            <w:r>
              <w:rPr>
                <w:rFonts w:ascii="Times New Roman" w:eastAsia="Times New Roman" w:hAnsi="Times New Roman" w:cs="Times New Roman"/>
                <w:b/>
                <w:i/>
                <w:color w:val="000000"/>
              </w:rPr>
              <w:t>1. DESCRIZIONE DEL PROGETTO</w:t>
            </w:r>
          </w:p>
        </w:tc>
      </w:tr>
      <w:tr w:rsidR="000206CA">
        <w:trPr>
          <w:trHeight w:val="2012"/>
        </w:trPr>
        <w:tc>
          <w:tcPr>
            <w:tcW w:w="10206" w:type="dxa"/>
            <w:shd w:val="clear" w:color="auto" w:fill="FFFFFF"/>
          </w:tcPr>
          <w:p w:rsidR="000206CA" w:rsidRDefault="000206CA">
            <w:pPr>
              <w:pBdr>
                <w:top w:val="nil"/>
                <w:left w:val="nil"/>
                <w:bottom w:val="nil"/>
                <w:right w:val="nil"/>
                <w:between w:val="nil"/>
              </w:pBdr>
              <w:ind w:firstLine="0"/>
              <w:jc w:val="both"/>
              <w:rPr>
                <w:rFonts w:ascii="Times New Roman" w:eastAsia="Times New Roman" w:hAnsi="Times New Roman" w:cs="Times New Roman"/>
              </w:rPr>
            </w:pPr>
          </w:p>
          <w:p w:rsidR="000206CA" w:rsidRDefault="00AF6372">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Premesso che il progetto dovrà essere realizzato in </w:t>
            </w:r>
            <w:proofErr w:type="gramStart"/>
            <w:r>
              <w:rPr>
                <w:rFonts w:ascii="Times New Roman" w:eastAsia="Times New Roman" w:hAnsi="Times New Roman" w:cs="Times New Roman"/>
                <w:b/>
              </w:rPr>
              <w:t>due  INTERVENTI</w:t>
            </w:r>
            <w:proofErr w:type="gramEnd"/>
            <w:r>
              <w:rPr>
                <w:rFonts w:ascii="Times New Roman" w:eastAsia="Times New Roman" w:hAnsi="Times New Roman" w:cs="Times New Roman"/>
              </w:rPr>
              <w:t>:</w:t>
            </w:r>
          </w:p>
          <w:p w:rsidR="000206CA" w:rsidRDefault="000206CA">
            <w:pPr>
              <w:pBdr>
                <w:top w:val="nil"/>
                <w:left w:val="nil"/>
                <w:bottom w:val="nil"/>
                <w:right w:val="nil"/>
                <w:between w:val="nil"/>
              </w:pBdr>
              <w:ind w:firstLine="0"/>
              <w:jc w:val="both"/>
              <w:rPr>
                <w:rFonts w:ascii="Times New Roman" w:eastAsia="Times New Roman" w:hAnsi="Times New Roman" w:cs="Times New Roman"/>
              </w:rPr>
            </w:pPr>
          </w:p>
          <w:p w:rsidR="000206CA" w:rsidRDefault="000206CA">
            <w:pPr>
              <w:pBdr>
                <w:top w:val="nil"/>
                <w:left w:val="nil"/>
                <w:bottom w:val="nil"/>
                <w:right w:val="nil"/>
                <w:between w:val="nil"/>
              </w:pBdr>
              <w:ind w:firstLine="0"/>
              <w:jc w:val="both"/>
              <w:rPr>
                <w:rFonts w:ascii="Times New Roman" w:eastAsia="Times New Roman" w:hAnsi="Times New Roman" w:cs="Times New Roman"/>
              </w:rPr>
            </w:pPr>
          </w:p>
          <w:p w:rsidR="000206CA" w:rsidRDefault="000206CA">
            <w:pPr>
              <w:pBdr>
                <w:top w:val="nil"/>
                <w:left w:val="nil"/>
                <w:bottom w:val="nil"/>
                <w:right w:val="nil"/>
                <w:between w:val="nil"/>
              </w:pBdr>
              <w:ind w:firstLine="0"/>
              <w:jc w:val="both"/>
              <w:rPr>
                <w:rFonts w:ascii="Times New Roman" w:eastAsia="Times New Roman" w:hAnsi="Times New Roman" w:cs="Times New Roman"/>
              </w:rPr>
            </w:pPr>
          </w:p>
          <w:p w:rsidR="000206CA" w:rsidRDefault="00AF6372">
            <w:pPr>
              <w:widowControl w:val="0"/>
              <w:numPr>
                <w:ilvl w:val="1"/>
                <w:numId w:val="1"/>
              </w:numPr>
              <w:ind w:left="708"/>
              <w:jc w:val="both"/>
              <w:rPr>
                <w:rFonts w:ascii="Times New Roman" w:eastAsia="Times New Roman" w:hAnsi="Times New Roman" w:cs="Times New Roman"/>
              </w:rPr>
            </w:pPr>
            <w:r>
              <w:rPr>
                <w:rFonts w:ascii="Times New Roman" w:eastAsia="Times New Roman" w:hAnsi="Times New Roman" w:cs="Times New Roman"/>
                <w:b/>
              </w:rPr>
              <w:t>Intervento 1</w:t>
            </w:r>
            <w:r>
              <w:rPr>
                <w:rFonts w:ascii="Times New Roman" w:eastAsia="Times New Roman" w:hAnsi="Times New Roman" w:cs="Times New Roman"/>
              </w:rPr>
              <w:t xml:space="preserve">: elaborazione, con il supporto esperti di </w:t>
            </w:r>
            <w:proofErr w:type="spellStart"/>
            <w:r>
              <w:rPr>
                <w:rFonts w:ascii="Times New Roman" w:eastAsia="Times New Roman" w:hAnsi="Times New Roman" w:cs="Times New Roman"/>
              </w:rPr>
              <w:t>destination</w:t>
            </w:r>
            <w:proofErr w:type="spellEnd"/>
            <w:r>
              <w:rPr>
                <w:rFonts w:ascii="Times New Roman" w:eastAsia="Times New Roman" w:hAnsi="Times New Roman" w:cs="Times New Roman"/>
              </w:rPr>
              <w:t xml:space="preserve"> management (società di consulenza o professionisti), di un Piano Esecutivo che delinei obiettivi, azioni, processi partecipativi della proposta progettuale che si intende porre in essere pe</w:t>
            </w:r>
            <w:r>
              <w:rPr>
                <w:rFonts w:ascii="Times New Roman" w:eastAsia="Times New Roman" w:hAnsi="Times New Roman" w:cs="Times New Roman"/>
              </w:rPr>
              <w:t xml:space="preserve">r accompagnare l’evoluzione della destinazione verso modelli di organizzazione e gestione integrata della destinazione stessa. </w:t>
            </w:r>
          </w:p>
          <w:p w:rsidR="000206CA" w:rsidRDefault="00AF6372">
            <w:pPr>
              <w:widowControl w:val="0"/>
              <w:numPr>
                <w:ilvl w:val="0"/>
                <w:numId w:val="2"/>
              </w:numPr>
              <w:ind w:left="1275"/>
              <w:jc w:val="both"/>
              <w:rPr>
                <w:rFonts w:ascii="Times New Roman" w:eastAsia="Times New Roman" w:hAnsi="Times New Roman" w:cs="Times New Roman"/>
              </w:rPr>
            </w:pPr>
            <w:r>
              <w:rPr>
                <w:rFonts w:ascii="Times New Roman" w:eastAsia="Times New Roman" w:hAnsi="Times New Roman" w:cs="Times New Roman"/>
              </w:rPr>
              <w:t xml:space="preserve">Per le Aree Interne UM Spettabile Reggenza dei Sette Comuni e Contratto di Foce Delta del Po, coincidenti - in tutto o in parte </w:t>
            </w:r>
            <w:r>
              <w:rPr>
                <w:rFonts w:ascii="Times New Roman" w:eastAsia="Times New Roman" w:hAnsi="Times New Roman" w:cs="Times New Roman"/>
              </w:rPr>
              <w:t xml:space="preserve">- con ambiti territoriali di un’Organizzazione di Gestione della Destinazione (OGD) riconosciuta dalla Giunta regionale ai sensi dell’art. 9 della L.R. n. 11/2013 e della DGR n. 2286/2013 e </w:t>
            </w:r>
            <w:proofErr w:type="gramStart"/>
            <w:r>
              <w:rPr>
                <w:rFonts w:ascii="Times New Roman" w:eastAsia="Times New Roman" w:hAnsi="Times New Roman" w:cs="Times New Roman"/>
              </w:rPr>
              <w:t>ss.mm..</w:t>
            </w:r>
            <w:proofErr w:type="gramEnd"/>
            <w:r>
              <w:rPr>
                <w:rFonts w:ascii="Times New Roman" w:eastAsia="Times New Roman" w:hAnsi="Times New Roman" w:cs="Times New Roman"/>
              </w:rPr>
              <w:t xml:space="preserve"> tra gli obiettivi dovrà essere compresa l’evoluzione dell’</w:t>
            </w:r>
            <w:r>
              <w:rPr>
                <w:rFonts w:ascii="Times New Roman" w:eastAsia="Times New Roman" w:hAnsi="Times New Roman" w:cs="Times New Roman"/>
              </w:rPr>
              <w:t>OGD da mero tavolo di concertazione a forma di presidio organizzato della destinazione, con soggettività giuridica propria in una delle forme previste dalla legislazione vigente o, in alternativa, il suo consolidamento se nel frattempo tale organismo sia g</w:t>
            </w:r>
            <w:r>
              <w:rPr>
                <w:rFonts w:ascii="Times New Roman" w:eastAsia="Times New Roman" w:hAnsi="Times New Roman" w:cs="Times New Roman"/>
              </w:rPr>
              <w:t>ià stato costituito.</w:t>
            </w:r>
          </w:p>
          <w:p w:rsidR="000206CA" w:rsidRDefault="00AF6372">
            <w:pPr>
              <w:widowControl w:val="0"/>
              <w:numPr>
                <w:ilvl w:val="0"/>
                <w:numId w:val="2"/>
              </w:numPr>
              <w:spacing w:line="276" w:lineRule="auto"/>
              <w:ind w:left="1275"/>
              <w:jc w:val="both"/>
              <w:rPr>
                <w:rFonts w:ascii="Times New Roman" w:eastAsia="Times New Roman" w:hAnsi="Times New Roman" w:cs="Times New Roman"/>
                <w:sz w:val="22"/>
                <w:szCs w:val="22"/>
              </w:rPr>
            </w:pPr>
            <w:r>
              <w:rPr>
                <w:rFonts w:ascii="Times New Roman" w:eastAsia="Times New Roman" w:hAnsi="Times New Roman" w:cs="Times New Roman"/>
              </w:rPr>
              <w:t>Per le Aree Interne della Provincia di Belluno, ove, oltre all’OGD Fondazione Dolomiti Bellunesi, siano presenti ambiti territoriali rispondenti al concetto di Marchio d’Area così come definito dalla DGR n. 190/2017 e dall’art. 1 del p</w:t>
            </w:r>
            <w:r>
              <w:rPr>
                <w:rFonts w:ascii="Times New Roman" w:eastAsia="Times New Roman" w:hAnsi="Times New Roman" w:cs="Times New Roman"/>
              </w:rPr>
              <w:t xml:space="preserve">resente avviso, tra gli obiettivi dovrà essere ricompresa l’evoluzione dell’organizzazione turistica di tali ambiti in modo da risultare funzionale tanto all’attività della citata DMO Dolomiti Bellunesi quanto all’Area Interna interessata. </w:t>
            </w:r>
          </w:p>
          <w:p w:rsidR="000206CA" w:rsidRDefault="000206CA">
            <w:pPr>
              <w:widowControl w:val="0"/>
              <w:ind w:firstLine="0"/>
              <w:jc w:val="both"/>
              <w:rPr>
                <w:rFonts w:ascii="Times New Roman" w:eastAsia="Times New Roman" w:hAnsi="Times New Roman" w:cs="Times New Roman"/>
                <w:sz w:val="22"/>
                <w:szCs w:val="22"/>
              </w:rPr>
            </w:pPr>
          </w:p>
          <w:p w:rsidR="000206CA" w:rsidRDefault="00AF6372">
            <w:pPr>
              <w:widowControl w:val="0"/>
              <w:numPr>
                <w:ilvl w:val="1"/>
                <w:numId w:val="1"/>
              </w:numPr>
              <w:spacing w:line="276" w:lineRule="auto"/>
              <w:ind w:left="850" w:hanging="425"/>
              <w:jc w:val="both"/>
              <w:rPr>
                <w:rFonts w:ascii="Times New Roman" w:eastAsia="Times New Roman" w:hAnsi="Times New Roman" w:cs="Times New Roman"/>
                <w:sz w:val="22"/>
                <w:szCs w:val="22"/>
              </w:rPr>
            </w:pPr>
            <w:r>
              <w:rPr>
                <w:rFonts w:ascii="Times New Roman" w:eastAsia="Times New Roman" w:hAnsi="Times New Roman" w:cs="Times New Roman"/>
                <w:b/>
              </w:rPr>
              <w:t>Intervento 2:</w:t>
            </w:r>
            <w:r>
              <w:rPr>
                <w:rFonts w:ascii="Times New Roman" w:eastAsia="Times New Roman" w:hAnsi="Times New Roman" w:cs="Times New Roman"/>
              </w:rPr>
              <w:t xml:space="preserve"> a seguito della realizzazione dell’Intervento 1, i beneficiari procederanno all’attuazione del suddetto Piano Esecutivo attraverso le seguenti iniziative:</w:t>
            </w:r>
          </w:p>
          <w:p w:rsidR="000206CA" w:rsidRDefault="00AF6372">
            <w:pPr>
              <w:widowControl w:val="0"/>
              <w:numPr>
                <w:ilvl w:val="0"/>
                <w:numId w:val="2"/>
              </w:numPr>
              <w:spacing w:line="276" w:lineRule="auto"/>
              <w:ind w:left="1275" w:hanging="283"/>
              <w:jc w:val="both"/>
              <w:rPr>
                <w:rFonts w:ascii="Times New Roman" w:eastAsia="Times New Roman" w:hAnsi="Times New Roman" w:cs="Times New Roman"/>
                <w:sz w:val="22"/>
                <w:szCs w:val="22"/>
              </w:rPr>
            </w:pPr>
            <w:r>
              <w:rPr>
                <w:rFonts w:ascii="Times New Roman" w:eastAsia="Times New Roman" w:hAnsi="Times New Roman" w:cs="Times New Roman"/>
              </w:rPr>
              <w:t xml:space="preserve">attività di affiancamento all’autorità referente dell’Area Interna da parte esperti di </w:t>
            </w:r>
            <w:proofErr w:type="spellStart"/>
            <w:r>
              <w:rPr>
                <w:rFonts w:ascii="Times New Roman" w:eastAsia="Times New Roman" w:hAnsi="Times New Roman" w:cs="Times New Roman"/>
              </w:rPr>
              <w:t>destination</w:t>
            </w:r>
            <w:proofErr w:type="spellEnd"/>
            <w:r>
              <w:rPr>
                <w:rFonts w:ascii="Times New Roman" w:eastAsia="Times New Roman" w:hAnsi="Times New Roman" w:cs="Times New Roman"/>
              </w:rPr>
              <w:t xml:space="preserve"> m</w:t>
            </w:r>
            <w:r>
              <w:rPr>
                <w:rFonts w:ascii="Times New Roman" w:eastAsia="Times New Roman" w:hAnsi="Times New Roman" w:cs="Times New Roman"/>
              </w:rPr>
              <w:t xml:space="preserve">anagement e </w:t>
            </w:r>
            <w:proofErr w:type="spellStart"/>
            <w:r>
              <w:rPr>
                <w:rFonts w:ascii="Times New Roman" w:eastAsia="Times New Roman" w:hAnsi="Times New Roman" w:cs="Times New Roman"/>
              </w:rPr>
              <w:t>destination</w:t>
            </w:r>
            <w:proofErr w:type="spellEnd"/>
            <w:r>
              <w:rPr>
                <w:rFonts w:ascii="Times New Roman" w:eastAsia="Times New Roman" w:hAnsi="Times New Roman" w:cs="Times New Roman"/>
              </w:rPr>
              <w:t xml:space="preserve"> marketing ed eventualmente anche di esperti di aspetti giuridici e fiscali, per dare piena attuazione al Piano Esecutivo del progetto;</w:t>
            </w:r>
          </w:p>
          <w:p w:rsidR="000206CA" w:rsidRDefault="00AF6372">
            <w:pPr>
              <w:widowControl w:val="0"/>
              <w:numPr>
                <w:ilvl w:val="0"/>
                <w:numId w:val="2"/>
              </w:numPr>
              <w:spacing w:line="276" w:lineRule="auto"/>
              <w:ind w:left="1275" w:hanging="283"/>
              <w:jc w:val="both"/>
              <w:rPr>
                <w:rFonts w:ascii="Times New Roman" w:eastAsia="Times New Roman" w:hAnsi="Times New Roman" w:cs="Times New Roman"/>
                <w:sz w:val="22"/>
                <w:szCs w:val="22"/>
              </w:rPr>
            </w:pPr>
            <w:r>
              <w:rPr>
                <w:rFonts w:ascii="Times New Roman" w:eastAsia="Times New Roman" w:hAnsi="Times New Roman" w:cs="Times New Roman"/>
              </w:rPr>
              <w:t xml:space="preserve">attività di start up finalizzate a rendere operativi gli organismi di </w:t>
            </w:r>
            <w:proofErr w:type="spellStart"/>
            <w:r>
              <w:rPr>
                <w:rFonts w:ascii="Times New Roman" w:eastAsia="Times New Roman" w:hAnsi="Times New Roman" w:cs="Times New Roman"/>
              </w:rPr>
              <w:t>governance</w:t>
            </w:r>
            <w:proofErr w:type="spellEnd"/>
            <w:r>
              <w:rPr>
                <w:rFonts w:ascii="Times New Roman" w:eastAsia="Times New Roman" w:hAnsi="Times New Roman" w:cs="Times New Roman"/>
              </w:rPr>
              <w:t xml:space="preserve"> della destinazio</w:t>
            </w:r>
            <w:r>
              <w:rPr>
                <w:rFonts w:ascii="Times New Roman" w:eastAsia="Times New Roman" w:hAnsi="Times New Roman" w:cs="Times New Roman"/>
              </w:rPr>
              <w:t>ne dell’Area Interna interessata così come delineati dal Piano Esecutivo;</w:t>
            </w:r>
          </w:p>
          <w:p w:rsidR="000206CA" w:rsidRDefault="00AF6372">
            <w:pPr>
              <w:widowControl w:val="0"/>
              <w:numPr>
                <w:ilvl w:val="0"/>
                <w:numId w:val="2"/>
              </w:numPr>
              <w:spacing w:line="276" w:lineRule="auto"/>
              <w:ind w:left="1275" w:hanging="283"/>
              <w:jc w:val="both"/>
              <w:rPr>
                <w:rFonts w:ascii="Times New Roman" w:eastAsia="Times New Roman" w:hAnsi="Times New Roman" w:cs="Times New Roman"/>
                <w:sz w:val="22"/>
                <w:szCs w:val="22"/>
              </w:rPr>
            </w:pPr>
            <w:r>
              <w:rPr>
                <w:rFonts w:ascii="Times New Roman" w:eastAsia="Times New Roman" w:hAnsi="Times New Roman" w:cs="Times New Roman"/>
              </w:rPr>
              <w:t>valorizzazione delle filiere produttive locali, ponendole in connessione - anche attraverso l’utilizzo del DMS regionale - con prodotti turistici slow &amp; green (cicloturismo, cammini,</w:t>
            </w:r>
            <w:r>
              <w:rPr>
                <w:rFonts w:ascii="Times New Roman" w:eastAsia="Times New Roman" w:hAnsi="Times New Roman" w:cs="Times New Roman"/>
              </w:rPr>
              <w:t xml:space="preserve"> </w:t>
            </w:r>
            <w:proofErr w:type="spellStart"/>
            <w:r>
              <w:rPr>
                <w:rFonts w:ascii="Times New Roman" w:eastAsia="Times New Roman" w:hAnsi="Times New Roman" w:cs="Times New Roman"/>
              </w:rPr>
              <w:t>ippoturismo</w:t>
            </w:r>
            <w:proofErr w:type="spellEnd"/>
            <w:r>
              <w:rPr>
                <w:rFonts w:ascii="Times New Roman" w:eastAsia="Times New Roman" w:hAnsi="Times New Roman" w:cs="Times New Roman"/>
              </w:rPr>
              <w:t>, turismo fluviale, ecc.);</w:t>
            </w:r>
          </w:p>
          <w:p w:rsidR="000206CA" w:rsidRDefault="00AF6372">
            <w:pPr>
              <w:widowControl w:val="0"/>
              <w:numPr>
                <w:ilvl w:val="0"/>
                <w:numId w:val="2"/>
              </w:numPr>
              <w:spacing w:line="276" w:lineRule="auto"/>
              <w:ind w:left="1275" w:hanging="283"/>
              <w:jc w:val="both"/>
              <w:rPr>
                <w:rFonts w:ascii="Times New Roman" w:eastAsia="Times New Roman" w:hAnsi="Times New Roman" w:cs="Times New Roman"/>
                <w:sz w:val="22"/>
                <w:szCs w:val="22"/>
              </w:rPr>
            </w:pPr>
            <w:r>
              <w:rPr>
                <w:rFonts w:ascii="Times New Roman" w:eastAsia="Times New Roman" w:hAnsi="Times New Roman" w:cs="Times New Roman"/>
              </w:rPr>
              <w:t>attività finalizzate a migliorare la capacità degli attori territoriali di intercettare le altre misure a sostegno del turismo nelle Aree Interne previste dal Programma regionale FESR 2021-2027 della Regione del Venet</w:t>
            </w:r>
            <w:r>
              <w:rPr>
                <w:rFonts w:ascii="Times New Roman" w:eastAsia="Times New Roman" w:hAnsi="Times New Roman" w:cs="Times New Roman"/>
              </w:rPr>
              <w:t>o per il turismo (azioni 1.3.8, 1.3.9 e 1.3.10).</w:t>
            </w:r>
          </w:p>
          <w:p w:rsidR="000206CA" w:rsidRDefault="000206CA">
            <w:pPr>
              <w:pBdr>
                <w:top w:val="nil"/>
                <w:left w:val="nil"/>
                <w:bottom w:val="nil"/>
                <w:right w:val="nil"/>
                <w:between w:val="nil"/>
              </w:pBdr>
              <w:ind w:firstLine="0"/>
              <w:jc w:val="both"/>
              <w:rPr>
                <w:rFonts w:ascii="Times New Roman" w:eastAsia="Times New Roman" w:hAnsi="Times New Roman" w:cs="Times New Roman"/>
              </w:rPr>
            </w:pPr>
          </w:p>
          <w:p w:rsidR="000206CA" w:rsidRDefault="000206CA">
            <w:pPr>
              <w:pBdr>
                <w:top w:val="nil"/>
                <w:left w:val="nil"/>
                <w:bottom w:val="nil"/>
                <w:right w:val="nil"/>
                <w:between w:val="nil"/>
              </w:pBdr>
              <w:ind w:firstLine="0"/>
              <w:jc w:val="both"/>
              <w:rPr>
                <w:rFonts w:ascii="Times New Roman" w:eastAsia="Times New Roman" w:hAnsi="Times New Roman" w:cs="Times New Roman"/>
              </w:rPr>
            </w:pPr>
          </w:p>
          <w:p w:rsidR="000206CA" w:rsidRDefault="000206CA">
            <w:pPr>
              <w:widowControl w:val="0"/>
              <w:ind w:left="566" w:firstLine="0"/>
              <w:jc w:val="both"/>
              <w:rPr>
                <w:rFonts w:ascii="Times New Roman" w:eastAsia="Times New Roman" w:hAnsi="Times New Roman" w:cs="Times New Roman"/>
              </w:rPr>
            </w:pPr>
          </w:p>
          <w:p w:rsidR="000206CA" w:rsidRDefault="00AF6372">
            <w:pPr>
              <w:pBdr>
                <w:top w:val="nil"/>
                <w:left w:val="nil"/>
                <w:bottom w:val="nil"/>
                <w:right w:val="nil"/>
                <w:between w:val="nil"/>
              </w:pBdr>
              <w:ind w:firstLine="0"/>
              <w:jc w:val="both"/>
              <w:rPr>
                <w:rFonts w:ascii="Times New Roman" w:eastAsia="Times New Roman" w:hAnsi="Times New Roman" w:cs="Times New Roman"/>
                <w:i/>
              </w:rPr>
            </w:pPr>
            <w:r>
              <w:rPr>
                <w:rFonts w:ascii="Times New Roman" w:eastAsia="Times New Roman" w:hAnsi="Times New Roman" w:cs="Times New Roman"/>
                <w:i/>
                <w:color w:val="000000"/>
              </w:rPr>
              <w:lastRenderedPageBreak/>
              <w:t xml:space="preserve">Il soggetto richiedente illustri </w:t>
            </w:r>
            <w:r>
              <w:rPr>
                <w:rFonts w:ascii="Times New Roman" w:eastAsia="Times New Roman" w:hAnsi="Times New Roman" w:cs="Times New Roman"/>
                <w:i/>
              </w:rPr>
              <w:t>qui di seguito c</w:t>
            </w:r>
            <w:r>
              <w:rPr>
                <w:rFonts w:ascii="Times New Roman" w:eastAsia="Times New Roman" w:hAnsi="Times New Roman" w:cs="Times New Roman"/>
                <w:i/>
                <w:color w:val="000000"/>
              </w:rPr>
              <w:t xml:space="preserve">ome vengono sviluppate le </w:t>
            </w:r>
            <w:proofErr w:type="gramStart"/>
            <w:r>
              <w:rPr>
                <w:rFonts w:ascii="Times New Roman" w:eastAsia="Times New Roman" w:hAnsi="Times New Roman" w:cs="Times New Roman"/>
                <w:i/>
                <w:color w:val="000000"/>
              </w:rPr>
              <w:t>iniziative  relative</w:t>
            </w:r>
            <w:proofErr w:type="gramEnd"/>
            <w:r>
              <w:rPr>
                <w:rFonts w:ascii="Times New Roman" w:eastAsia="Times New Roman" w:hAnsi="Times New Roman" w:cs="Times New Roman"/>
                <w:i/>
                <w:color w:val="000000"/>
              </w:rPr>
              <w:t xml:space="preserve"> all</w:t>
            </w:r>
            <w:r>
              <w:rPr>
                <w:rFonts w:ascii="Times New Roman" w:eastAsia="Times New Roman" w:hAnsi="Times New Roman" w:cs="Times New Roman"/>
                <w:i/>
              </w:rPr>
              <w:t xml:space="preserve">’INTERVENTO </w:t>
            </w:r>
            <w:r>
              <w:rPr>
                <w:rFonts w:ascii="Times New Roman" w:eastAsia="Times New Roman" w:hAnsi="Times New Roman" w:cs="Times New Roman"/>
                <w:i/>
                <w:color w:val="000000"/>
              </w:rPr>
              <w:t>1 e all</w:t>
            </w:r>
            <w:r>
              <w:rPr>
                <w:rFonts w:ascii="Times New Roman" w:eastAsia="Times New Roman" w:hAnsi="Times New Roman" w:cs="Times New Roman"/>
                <w:i/>
              </w:rPr>
              <w:t>’INTERVENTO</w:t>
            </w:r>
            <w:r>
              <w:rPr>
                <w:rFonts w:ascii="Times New Roman" w:eastAsia="Times New Roman" w:hAnsi="Times New Roman" w:cs="Times New Roman"/>
                <w:i/>
                <w:color w:val="000000"/>
              </w:rPr>
              <w:t xml:space="preserve"> 2 indicata all’art 5 del bando; si descriva in modo approfondito le caratteristiche del progetto inquadrando </w:t>
            </w:r>
            <w:r>
              <w:rPr>
                <w:rFonts w:ascii="Times New Roman" w:eastAsia="Times New Roman" w:hAnsi="Times New Roman" w:cs="Times New Roman"/>
                <w:i/>
              </w:rPr>
              <w:t xml:space="preserve">il tipo di intervento e la sua coerenza con le finalità del bando. </w:t>
            </w:r>
          </w:p>
          <w:p w:rsidR="000206CA" w:rsidRDefault="000206CA">
            <w:pPr>
              <w:pBdr>
                <w:top w:val="nil"/>
                <w:left w:val="nil"/>
                <w:bottom w:val="nil"/>
                <w:right w:val="nil"/>
                <w:between w:val="nil"/>
              </w:pBdr>
              <w:ind w:firstLine="0"/>
              <w:jc w:val="both"/>
              <w:rPr>
                <w:rFonts w:ascii="Times New Roman" w:eastAsia="Times New Roman" w:hAnsi="Times New Roman" w:cs="Times New Roman"/>
                <w:i/>
              </w:rPr>
            </w:pPr>
          </w:p>
          <w:p w:rsidR="000206CA" w:rsidRDefault="00AF6372">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i/>
              </w:rPr>
              <w:t>In particolare, ai fini dell’applicazione dei criteri di valutazione del prog</w:t>
            </w:r>
            <w:r>
              <w:rPr>
                <w:rFonts w:ascii="Times New Roman" w:eastAsia="Times New Roman" w:hAnsi="Times New Roman" w:cs="Times New Roman"/>
                <w:i/>
              </w:rPr>
              <w:t>etto da parte della Commissione Tecnica di Valutazione (CTV), il soggetto richiedente descriva quanto segue:</w:t>
            </w:r>
          </w:p>
          <w:p w:rsidR="000206CA" w:rsidRDefault="000206CA">
            <w:pPr>
              <w:ind w:hanging="2"/>
              <w:jc w:val="both"/>
              <w:rPr>
                <w:rFonts w:ascii="Times New Roman" w:eastAsia="Times New Roman" w:hAnsi="Times New Roman" w:cs="Times New Roman"/>
                <w:b/>
                <w:i/>
              </w:rPr>
            </w:pPr>
          </w:p>
          <w:p w:rsidR="000206CA" w:rsidRDefault="000206CA">
            <w:pPr>
              <w:ind w:firstLine="0"/>
              <w:jc w:val="both"/>
              <w:rPr>
                <w:rFonts w:ascii="Times New Roman" w:eastAsia="Times New Roman" w:hAnsi="Times New Roman" w:cs="Times New Roman"/>
                <w:b/>
                <w:i/>
              </w:rPr>
            </w:pPr>
          </w:p>
          <w:p w:rsidR="000206CA" w:rsidRDefault="00AF6372">
            <w:pPr>
              <w:ind w:firstLine="0"/>
              <w:jc w:val="center"/>
              <w:rPr>
                <w:rFonts w:ascii="Times New Roman" w:eastAsia="Times New Roman" w:hAnsi="Times New Roman" w:cs="Times New Roman"/>
                <w:b/>
                <w:i/>
              </w:rPr>
            </w:pPr>
            <w:r>
              <w:rPr>
                <w:rFonts w:ascii="Times New Roman" w:eastAsia="Times New Roman" w:hAnsi="Times New Roman" w:cs="Times New Roman"/>
                <w:b/>
                <w:i/>
              </w:rPr>
              <w:t xml:space="preserve"> A) CRITERI DI VALUTAZIONE RELATIVI AL POTENZIALE BENEFICIARIO</w:t>
            </w:r>
          </w:p>
          <w:p w:rsidR="000206CA" w:rsidRDefault="000206CA">
            <w:pPr>
              <w:ind w:hanging="2"/>
              <w:jc w:val="both"/>
              <w:rPr>
                <w:rFonts w:ascii="Times New Roman" w:eastAsia="Times New Roman" w:hAnsi="Times New Roman" w:cs="Times New Roman"/>
                <w:b/>
                <w:i/>
              </w:rPr>
            </w:pPr>
          </w:p>
          <w:p w:rsidR="000206CA" w:rsidRDefault="000206CA">
            <w:pPr>
              <w:pBdr>
                <w:top w:val="nil"/>
                <w:left w:val="nil"/>
                <w:bottom w:val="nil"/>
                <w:right w:val="nil"/>
                <w:between w:val="nil"/>
              </w:pBdr>
              <w:ind w:hanging="2"/>
              <w:jc w:val="both"/>
              <w:rPr>
                <w:rFonts w:ascii="Times New Roman" w:eastAsia="Times New Roman" w:hAnsi="Times New Roman" w:cs="Times New Roman"/>
                <w:b/>
                <w:i/>
              </w:rPr>
            </w:pPr>
          </w:p>
          <w:p w:rsidR="000206CA" w:rsidRDefault="00AF6372">
            <w:pPr>
              <w:ind w:left="1440" w:firstLine="720"/>
              <w:rPr>
                <w:rFonts w:ascii="Times New Roman" w:eastAsia="Times New Roman" w:hAnsi="Times New Roman" w:cs="Times New Roman"/>
                <w:b/>
              </w:rPr>
            </w:pPr>
            <w:r>
              <w:rPr>
                <w:rFonts w:ascii="Times New Roman" w:eastAsia="Times New Roman" w:hAnsi="Times New Roman" w:cs="Times New Roman"/>
                <w:b/>
              </w:rPr>
              <w:t>A) Criteri di ammissibilità relativi alla proposta progettuale</w:t>
            </w:r>
          </w:p>
          <w:p w:rsidR="000206CA" w:rsidRDefault="000206CA">
            <w:pPr>
              <w:jc w:val="both"/>
              <w:rPr>
                <w:rFonts w:ascii="Times New Roman" w:eastAsia="Times New Roman" w:hAnsi="Times New Roman" w:cs="Times New Roman"/>
                <w:b/>
              </w:rPr>
            </w:pPr>
          </w:p>
          <w:tbl>
            <w:tblPr>
              <w:tblStyle w:val="a6"/>
              <w:tblW w:w="8896" w:type="dxa"/>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7151"/>
            </w:tblGrid>
            <w:tr w:rsidR="000206CA">
              <w:tc>
                <w:tcPr>
                  <w:tcW w:w="1745" w:type="dxa"/>
                </w:tcPr>
                <w:p w:rsidR="000206CA" w:rsidRDefault="00AF6372">
                  <w:pPr>
                    <w:rPr>
                      <w:rFonts w:ascii="Times New Roman" w:eastAsia="Times New Roman" w:hAnsi="Times New Roman" w:cs="Times New Roman"/>
                      <w:i/>
                    </w:rPr>
                  </w:pPr>
                  <w:r>
                    <w:rPr>
                      <w:rFonts w:ascii="Times New Roman" w:eastAsia="Times New Roman" w:hAnsi="Times New Roman" w:cs="Times New Roman"/>
                      <w:i/>
                    </w:rPr>
                    <w:t>Criterio di selezione</w:t>
                  </w:r>
                </w:p>
              </w:tc>
              <w:tc>
                <w:tcPr>
                  <w:tcW w:w="7151" w:type="dxa"/>
                </w:tcPr>
                <w:p w:rsidR="000206CA" w:rsidRDefault="00AF6372">
                  <w:pPr>
                    <w:jc w:val="both"/>
                    <w:rPr>
                      <w:rFonts w:ascii="Times New Roman" w:eastAsia="Times New Roman" w:hAnsi="Times New Roman" w:cs="Times New Roman"/>
                      <w:i/>
                    </w:rPr>
                  </w:pPr>
                  <w:r>
                    <w:rPr>
                      <w:rFonts w:ascii="Times New Roman" w:eastAsia="Times New Roman" w:hAnsi="Times New Roman" w:cs="Times New Roman"/>
                      <w:i/>
                    </w:rPr>
                    <w:t>Elementi di valutazione</w:t>
                  </w:r>
                </w:p>
              </w:tc>
            </w:tr>
            <w:tr w:rsidR="000206CA">
              <w:trPr>
                <w:trHeight w:val="2145"/>
              </w:trPr>
              <w:tc>
                <w:tcPr>
                  <w:tcW w:w="1745" w:type="dxa"/>
                </w:tcPr>
                <w:p w:rsidR="000206CA" w:rsidRDefault="00AF6372">
                  <w:pPr>
                    <w:jc w:val="both"/>
                    <w:rPr>
                      <w:rFonts w:ascii="Times New Roman" w:eastAsia="Times New Roman" w:hAnsi="Times New Roman" w:cs="Times New Roman"/>
                      <w:sz w:val="22"/>
                      <w:szCs w:val="22"/>
                    </w:rPr>
                  </w:pPr>
                  <w:r>
                    <w:rPr>
                      <w:rFonts w:ascii="Times New Roman" w:eastAsia="Times New Roman" w:hAnsi="Times New Roman" w:cs="Times New Roman"/>
                    </w:rPr>
                    <w:t>Localizzazione dell’intervento nell’ambito territoriale dell’Area Interna di riferimento:</w:t>
                  </w:r>
                </w:p>
              </w:tc>
              <w:tc>
                <w:tcPr>
                  <w:tcW w:w="7151" w:type="dxa"/>
                </w:tcPr>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 xml:space="preserve">A. 1) </w:t>
                  </w: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 xml:space="preserve"> Il soggetto richiedente indichi se tutti gli interventi proposti sono localizzati o riguardano l’Area Interna interessata</w:t>
                  </w:r>
                </w:p>
                <w:p w:rsidR="000206CA" w:rsidRDefault="000206CA">
                  <w:pPr>
                    <w:jc w:val="both"/>
                    <w:rPr>
                      <w:rFonts w:ascii="Times New Roman" w:eastAsia="Times New Roman" w:hAnsi="Times New Roman" w:cs="Times New Roman"/>
                    </w:rPr>
                  </w:pP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Sì</w:t>
                  </w: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No</w:t>
                  </w: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Solo in parte</w:t>
                  </w:r>
                </w:p>
                <w:p w:rsidR="000206CA" w:rsidRDefault="000206CA">
                  <w:pPr>
                    <w:jc w:val="both"/>
                    <w:rPr>
                      <w:rFonts w:ascii="Times New Roman" w:eastAsia="Times New Roman" w:hAnsi="Times New Roman" w:cs="Times New Roman"/>
                    </w:rPr>
                  </w:pPr>
                </w:p>
              </w:tc>
            </w:tr>
            <w:tr w:rsidR="000206CA">
              <w:trPr>
                <w:trHeight w:val="3108"/>
              </w:trPr>
              <w:tc>
                <w:tcPr>
                  <w:tcW w:w="1745" w:type="dxa"/>
                </w:tcPr>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Coerenza con la strategia territoriale:</w:t>
                  </w:r>
                </w:p>
              </w:tc>
              <w:tc>
                <w:tcPr>
                  <w:tcW w:w="7151" w:type="dxa"/>
                </w:tcPr>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 xml:space="preserve">A. 2)  il soggetto richiedente indichi se il progetto  è coerente con </w:t>
                  </w:r>
                  <w:r>
                    <w:rPr>
                      <w:rFonts w:ascii="Times New Roman" w:eastAsia="Times New Roman" w:hAnsi="Times New Roman" w:cs="Times New Roman"/>
                    </w:rPr>
                    <w:t>la Strategia d’Area ove approvata o aggiornata o in alternativa con un documento preliminare elaborato sulla base del "</w:t>
                  </w:r>
                  <w:hyperlink r:id="rId8">
                    <w:r>
                      <w:rPr>
                        <w:rFonts w:ascii="Times New Roman" w:eastAsia="Times New Roman" w:hAnsi="Times New Roman" w:cs="Times New Roman"/>
                        <w:color w:val="1155CC"/>
                        <w:u w:val="single"/>
                      </w:rPr>
                      <w:t xml:space="preserve">Quadro di riferimento per la definizione delle </w:t>
                    </w:r>
                    <w:r>
                      <w:rPr>
                        <w:rFonts w:ascii="Times New Roman" w:eastAsia="Times New Roman" w:hAnsi="Times New Roman" w:cs="Times New Roman"/>
                        <w:color w:val="1155CC"/>
                        <w:u w:val="single"/>
                      </w:rPr>
                      <w:t>Strategie d'Area</w:t>
                    </w:r>
                  </w:hyperlink>
                  <w:r>
                    <w:rPr>
                      <w:rFonts w:ascii="Times New Roman" w:eastAsia="Times New Roman" w:hAnsi="Times New Roman" w:cs="Times New Roman"/>
                    </w:rPr>
                    <w:t>", approvato con DDR n. 109 del 29 agosto 2023, nelle more dell'emanazione delle Linee guida nazionali.</w:t>
                  </w:r>
                </w:p>
                <w:p w:rsidR="000206CA" w:rsidRDefault="000206CA">
                  <w:pPr>
                    <w:jc w:val="both"/>
                    <w:rPr>
                      <w:rFonts w:ascii="Times New Roman" w:eastAsia="Times New Roman" w:hAnsi="Times New Roman" w:cs="Times New Roman"/>
                    </w:rPr>
                  </w:pP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Sì</w:t>
                  </w: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No</w:t>
                  </w:r>
                </w:p>
              </w:tc>
            </w:tr>
            <w:tr w:rsidR="000206CA">
              <w:trPr>
                <w:trHeight w:val="1890"/>
              </w:trPr>
              <w:tc>
                <w:tcPr>
                  <w:tcW w:w="1745" w:type="dxa"/>
                </w:tcPr>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 xml:space="preserve">Coerenza con il Programma Regionale per il Turismo e con il </w:t>
                  </w:r>
                  <w:proofErr w:type="spellStart"/>
                  <w:r>
                    <w:rPr>
                      <w:rFonts w:ascii="Times New Roman" w:eastAsia="Times New Roman" w:hAnsi="Times New Roman" w:cs="Times New Roman"/>
                    </w:rPr>
                    <w:t>Destination</w:t>
                  </w:r>
                  <w:proofErr w:type="spellEnd"/>
                  <w:r>
                    <w:rPr>
                      <w:rFonts w:ascii="Times New Roman" w:eastAsia="Times New Roman" w:hAnsi="Times New Roman" w:cs="Times New Roman"/>
                    </w:rPr>
                    <w:t xml:space="preserve"> Management Plan dell’Organizzazione di Gestione della Destinazione (OGD) di appartenenza</w:t>
                  </w:r>
                </w:p>
              </w:tc>
              <w:tc>
                <w:tcPr>
                  <w:tcW w:w="7151" w:type="dxa"/>
                </w:tcPr>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A. 3)</w:t>
                  </w: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a) il soggetto richiedente indichi se il progetto è coerente con il Programma Regionale p</w:t>
                  </w:r>
                  <w:r>
                    <w:rPr>
                      <w:rFonts w:ascii="Times New Roman" w:eastAsia="Times New Roman" w:hAnsi="Times New Roman" w:cs="Times New Roman"/>
                    </w:rPr>
                    <w:t>er il Turismo 2022-2024</w:t>
                  </w:r>
                </w:p>
                <w:p w:rsidR="000206CA" w:rsidRDefault="000206CA">
                  <w:pPr>
                    <w:jc w:val="both"/>
                    <w:rPr>
                      <w:rFonts w:ascii="Times New Roman" w:eastAsia="Times New Roman" w:hAnsi="Times New Roman" w:cs="Times New Roman"/>
                    </w:rPr>
                  </w:pP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Sì</w:t>
                  </w: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No</w:t>
                  </w:r>
                </w:p>
                <w:p w:rsidR="000206CA" w:rsidRDefault="000206CA">
                  <w:pPr>
                    <w:jc w:val="both"/>
                    <w:rPr>
                      <w:rFonts w:ascii="Times New Roman" w:eastAsia="Times New Roman" w:hAnsi="Times New Roman" w:cs="Times New Roman"/>
                    </w:rPr>
                  </w:pPr>
                </w:p>
                <w:p w:rsidR="000206CA" w:rsidRDefault="000206CA">
                  <w:pPr>
                    <w:jc w:val="both"/>
                    <w:rPr>
                      <w:rFonts w:ascii="Times New Roman" w:eastAsia="Times New Roman" w:hAnsi="Times New Roman" w:cs="Times New Roman"/>
                    </w:rPr>
                  </w:pP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 xml:space="preserve">b) il soggetto richiedente indichi se il progetto è coerente con il </w:t>
                  </w:r>
                  <w:proofErr w:type="spellStart"/>
                  <w:r>
                    <w:rPr>
                      <w:rFonts w:ascii="Times New Roman" w:eastAsia="Times New Roman" w:hAnsi="Times New Roman" w:cs="Times New Roman"/>
                    </w:rPr>
                    <w:t>Destination</w:t>
                  </w:r>
                  <w:proofErr w:type="spellEnd"/>
                  <w:r>
                    <w:rPr>
                      <w:rFonts w:ascii="Times New Roman" w:eastAsia="Times New Roman" w:hAnsi="Times New Roman" w:cs="Times New Roman"/>
                    </w:rPr>
                    <w:t xml:space="preserve"> Management Plan dell’OGD di appartenenza</w:t>
                  </w:r>
                </w:p>
                <w:p w:rsidR="000206CA" w:rsidRDefault="000206CA">
                  <w:pPr>
                    <w:jc w:val="both"/>
                    <w:rPr>
                      <w:rFonts w:ascii="Times New Roman" w:eastAsia="Times New Roman" w:hAnsi="Times New Roman" w:cs="Times New Roman"/>
                    </w:rPr>
                  </w:pP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Sì</w:t>
                  </w: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No</w:t>
                  </w:r>
                </w:p>
              </w:tc>
            </w:tr>
          </w:tbl>
          <w:p w:rsidR="000206CA" w:rsidRDefault="000206CA">
            <w:pPr>
              <w:rPr>
                <w:rFonts w:ascii="Times New Roman" w:eastAsia="Times New Roman" w:hAnsi="Times New Roman" w:cs="Times New Roman"/>
                <w:b/>
                <w:sz w:val="22"/>
                <w:szCs w:val="22"/>
              </w:rPr>
            </w:pPr>
          </w:p>
          <w:p w:rsidR="000206CA" w:rsidRDefault="000206CA">
            <w:pPr>
              <w:rPr>
                <w:rFonts w:ascii="Times New Roman" w:eastAsia="Times New Roman" w:hAnsi="Times New Roman" w:cs="Times New Roman"/>
                <w:b/>
              </w:rPr>
            </w:pPr>
          </w:p>
          <w:p w:rsidR="000206CA" w:rsidRDefault="000206CA">
            <w:pPr>
              <w:jc w:val="center"/>
              <w:rPr>
                <w:rFonts w:ascii="Times New Roman" w:eastAsia="Times New Roman" w:hAnsi="Times New Roman" w:cs="Times New Roman"/>
                <w:b/>
              </w:rPr>
            </w:pPr>
          </w:p>
          <w:p w:rsidR="000206CA" w:rsidRDefault="000206CA">
            <w:pPr>
              <w:jc w:val="center"/>
              <w:rPr>
                <w:rFonts w:ascii="Times New Roman" w:eastAsia="Times New Roman" w:hAnsi="Times New Roman" w:cs="Times New Roman"/>
                <w:b/>
              </w:rPr>
            </w:pPr>
          </w:p>
          <w:p w:rsidR="000206CA" w:rsidRDefault="00AF637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 Criteri di valutazione relativi alla proposta progettuale</w:t>
            </w:r>
          </w:p>
          <w:p w:rsidR="000206CA" w:rsidRDefault="000206CA">
            <w:pPr>
              <w:jc w:val="center"/>
              <w:rPr>
                <w:rFonts w:ascii="Times New Roman" w:eastAsia="Times New Roman" w:hAnsi="Times New Roman" w:cs="Times New Roman"/>
                <w:b/>
              </w:rPr>
            </w:pPr>
          </w:p>
          <w:p w:rsidR="000206CA" w:rsidRDefault="000206CA">
            <w:pPr>
              <w:jc w:val="both"/>
              <w:rPr>
                <w:rFonts w:ascii="Times New Roman" w:eastAsia="Times New Roman" w:hAnsi="Times New Roman" w:cs="Times New Roman"/>
                <w:b/>
              </w:rPr>
            </w:pPr>
          </w:p>
          <w:tbl>
            <w:tblPr>
              <w:tblStyle w:val="a7"/>
              <w:tblW w:w="9570" w:type="dxa"/>
              <w:tblInd w:w="100" w:type="dxa"/>
              <w:tblLayout w:type="fixed"/>
              <w:tblLook w:val="0400" w:firstRow="0" w:lastRow="0" w:firstColumn="0" w:lastColumn="0" w:noHBand="0" w:noVBand="1"/>
            </w:tblPr>
            <w:tblGrid>
              <w:gridCol w:w="1890"/>
              <w:gridCol w:w="7680"/>
            </w:tblGrid>
            <w:tr w:rsidR="000206CA">
              <w:tc>
                <w:tcPr>
                  <w:tcW w:w="1890" w:type="dxa"/>
                  <w:tcBorders>
                    <w:top w:val="single" w:sz="4" w:space="0" w:color="000000"/>
                    <w:left w:val="single" w:sz="4" w:space="0" w:color="000000"/>
                    <w:bottom w:val="single" w:sz="4" w:space="0" w:color="000000"/>
                    <w:right w:val="nil"/>
                  </w:tcBorders>
                </w:tcPr>
                <w:p w:rsidR="000206CA" w:rsidRDefault="00AF6372">
                  <w:pPr>
                    <w:rPr>
                      <w:rFonts w:ascii="Times New Roman" w:eastAsia="Times New Roman" w:hAnsi="Times New Roman" w:cs="Times New Roman"/>
                      <w:i/>
                    </w:rPr>
                  </w:pPr>
                  <w:r>
                    <w:rPr>
                      <w:rFonts w:ascii="Times New Roman" w:eastAsia="Times New Roman" w:hAnsi="Times New Roman" w:cs="Times New Roman"/>
                      <w:i/>
                    </w:rPr>
                    <w:t>Criterio di selezione</w:t>
                  </w:r>
                </w:p>
              </w:tc>
              <w:tc>
                <w:tcPr>
                  <w:tcW w:w="7680" w:type="dxa"/>
                  <w:tcBorders>
                    <w:top w:val="single" w:sz="4" w:space="0" w:color="000000"/>
                    <w:left w:val="single" w:sz="4" w:space="0" w:color="000000"/>
                    <w:bottom w:val="single" w:sz="4" w:space="0" w:color="000000"/>
                    <w:right w:val="single" w:sz="4" w:space="0" w:color="000000"/>
                  </w:tcBorders>
                </w:tcPr>
                <w:p w:rsidR="000206CA" w:rsidRDefault="00AF6372">
                  <w:pPr>
                    <w:jc w:val="both"/>
                    <w:rPr>
                      <w:rFonts w:ascii="Times New Roman" w:eastAsia="Times New Roman" w:hAnsi="Times New Roman" w:cs="Times New Roman"/>
                      <w:i/>
                    </w:rPr>
                  </w:pPr>
                  <w:r>
                    <w:rPr>
                      <w:rFonts w:ascii="Times New Roman" w:eastAsia="Times New Roman" w:hAnsi="Times New Roman" w:cs="Times New Roman"/>
                      <w:i/>
                    </w:rPr>
                    <w:t>Elementi di valutazione</w:t>
                  </w:r>
                </w:p>
              </w:tc>
            </w:tr>
            <w:tr w:rsidR="000206CA">
              <w:tc>
                <w:tcPr>
                  <w:tcW w:w="1890" w:type="dxa"/>
                  <w:vMerge w:val="restart"/>
                  <w:tcBorders>
                    <w:top w:val="single" w:sz="4" w:space="0" w:color="000000"/>
                    <w:left w:val="single" w:sz="4" w:space="0" w:color="000000"/>
                    <w:bottom w:val="single" w:sz="4" w:space="0" w:color="000000"/>
                    <w:right w:val="nil"/>
                  </w:tcBorders>
                </w:tcPr>
                <w:p w:rsidR="000206CA" w:rsidRDefault="00AF6372">
                  <w:pPr>
                    <w:rPr>
                      <w:rFonts w:ascii="Times New Roman" w:eastAsia="Times New Roman" w:hAnsi="Times New Roman" w:cs="Times New Roman"/>
                    </w:rPr>
                  </w:pPr>
                  <w:r>
                    <w:rPr>
                      <w:rFonts w:ascii="Times New Roman" w:eastAsia="Times New Roman" w:hAnsi="Times New Roman" w:cs="Times New Roman"/>
                    </w:rPr>
                    <w:t xml:space="preserve">Orientamento all’approccio di </w:t>
                  </w:r>
                  <w:proofErr w:type="spellStart"/>
                  <w:r>
                    <w:rPr>
                      <w:rFonts w:ascii="Times New Roman" w:eastAsia="Times New Roman" w:hAnsi="Times New Roman" w:cs="Times New Roman"/>
                    </w:rPr>
                    <w:t>Destination</w:t>
                  </w:r>
                  <w:proofErr w:type="spellEnd"/>
                  <w:r>
                    <w:rPr>
                      <w:rFonts w:ascii="Times New Roman" w:eastAsia="Times New Roman" w:hAnsi="Times New Roman" w:cs="Times New Roman"/>
                    </w:rPr>
                    <w:t xml:space="preserve"> Management</w:t>
                  </w: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AF6372">
                  <w:pPr>
                    <w:rPr>
                      <w:rFonts w:ascii="Times New Roman" w:eastAsia="Times New Roman" w:hAnsi="Times New Roman" w:cs="Times New Roman"/>
                    </w:rPr>
                  </w:pPr>
                  <w:r>
                    <w:rPr>
                      <w:rFonts w:ascii="Times New Roman" w:eastAsia="Times New Roman" w:hAnsi="Times New Roman" w:cs="Times New Roman"/>
                    </w:rPr>
                    <w:t>Qualità del percorso partecipativo proposto</w:t>
                  </w: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AF6372">
                  <w:pPr>
                    <w:rPr>
                      <w:rFonts w:ascii="Times New Roman" w:eastAsia="Times New Roman" w:hAnsi="Times New Roman" w:cs="Times New Roman"/>
                    </w:rPr>
                  </w:pPr>
                  <w:r>
                    <w:rPr>
                      <w:rFonts w:ascii="Times New Roman" w:eastAsia="Times New Roman" w:hAnsi="Times New Roman" w:cs="Times New Roman"/>
                    </w:rPr>
                    <w:t xml:space="preserve"> </w:t>
                  </w: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Capacità del progetto di coinvolgere attori territoriali pubblici e privati</w:t>
                  </w:r>
                </w:p>
              </w:tc>
              <w:tc>
                <w:tcPr>
                  <w:tcW w:w="7680" w:type="dxa"/>
                  <w:tcBorders>
                    <w:top w:val="single" w:sz="4" w:space="0" w:color="000000"/>
                    <w:left w:val="single" w:sz="4" w:space="0" w:color="000000"/>
                    <w:bottom w:val="single" w:sz="4" w:space="0" w:color="000000"/>
                    <w:right w:val="single" w:sz="4" w:space="0" w:color="000000"/>
                  </w:tcBorders>
                </w:tcPr>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B. 1)</w:t>
                  </w:r>
                  <w:r>
                    <w:rPr>
                      <w:rFonts w:ascii="Times New Roman" w:eastAsia="Times New Roman" w:hAnsi="Times New Roman" w:cs="Times New Roman"/>
                    </w:rPr>
                    <w:t xml:space="preserve"> il soggetto richiedente indichi con chiarezza e dettaglio la proposta progettuale da cui desumere un preciso orientamento al </w:t>
                  </w:r>
                  <w:proofErr w:type="spellStart"/>
                  <w:r>
                    <w:rPr>
                      <w:rFonts w:ascii="Times New Roman" w:eastAsia="Times New Roman" w:hAnsi="Times New Roman" w:cs="Times New Roman"/>
                    </w:rPr>
                    <w:t>destination</w:t>
                  </w:r>
                  <w:proofErr w:type="spellEnd"/>
                  <w:r>
                    <w:rPr>
                      <w:rFonts w:ascii="Times New Roman" w:eastAsia="Times New Roman" w:hAnsi="Times New Roman" w:cs="Times New Roman"/>
                    </w:rPr>
                    <w:t xml:space="preserve"> management:</w:t>
                  </w: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Progetto che espone in modo chiaro e dettagliato gli obiettivi, le azioni ed i risultati attesi al termine</w:t>
                  </w:r>
                  <w:r>
                    <w:rPr>
                      <w:rFonts w:ascii="Times New Roman" w:eastAsia="Times New Roman" w:hAnsi="Times New Roman" w:cs="Times New Roman"/>
                    </w:rPr>
                    <w:t xml:space="preserve"> dell’investimento con particolare riferimento alle modalità di condivisione della </w:t>
                  </w:r>
                  <w:proofErr w:type="spellStart"/>
                  <w:r>
                    <w:rPr>
                      <w:rFonts w:ascii="Times New Roman" w:eastAsia="Times New Roman" w:hAnsi="Times New Roman" w:cs="Times New Roman"/>
                    </w:rPr>
                    <w:t>vision</w:t>
                  </w:r>
                  <w:proofErr w:type="spellEnd"/>
                  <w:r>
                    <w:rPr>
                      <w:rFonts w:ascii="Times New Roman" w:eastAsia="Times New Roman" w:hAnsi="Times New Roman" w:cs="Times New Roman"/>
                    </w:rPr>
                    <w:t xml:space="preserve"> e della strategia di destinazione e alla sua organizzazione e gestione (allegato progettuale - Allegato A1) - ed eventuale documentazione a supporto)</w:t>
                  </w:r>
                </w:p>
                <w:p w:rsidR="000206CA" w:rsidRDefault="000206CA">
                  <w:pPr>
                    <w:jc w:val="both"/>
                    <w:rPr>
                      <w:rFonts w:ascii="Times New Roman" w:eastAsia="Times New Roman" w:hAnsi="Times New Roman" w:cs="Times New Roman"/>
                    </w:rPr>
                  </w:pPr>
                </w:p>
              </w:tc>
            </w:tr>
            <w:tr w:rsidR="000206CA">
              <w:trPr>
                <w:trHeight w:val="4935"/>
              </w:trPr>
              <w:tc>
                <w:tcPr>
                  <w:tcW w:w="1890" w:type="dxa"/>
                  <w:vMerge/>
                  <w:tcBorders>
                    <w:top w:val="single" w:sz="4" w:space="0" w:color="000000"/>
                    <w:left w:val="single" w:sz="4" w:space="0" w:color="000000"/>
                    <w:bottom w:val="single" w:sz="4" w:space="0" w:color="000000"/>
                    <w:right w:val="nil"/>
                  </w:tcBorders>
                </w:tcPr>
                <w:p w:rsidR="000206CA" w:rsidRDefault="000206CA">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7680" w:type="dxa"/>
                  <w:tcBorders>
                    <w:top w:val="single" w:sz="4" w:space="0" w:color="000000"/>
                    <w:left w:val="single" w:sz="4" w:space="0" w:color="000000"/>
                    <w:bottom w:val="single" w:sz="4" w:space="0" w:color="000000"/>
                    <w:right w:val="single" w:sz="4" w:space="0" w:color="000000"/>
                  </w:tcBorders>
                </w:tcPr>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B. 2) il soggetto richiedente indichi nella proposta progettuale in modo chiaro il percorso partecipativo che l’Area Interna intende porre in essere per la predisposizione del Piano Esecutivo relativo all’Intervento 1 e il coinvolgimento degli attori terri</w:t>
                  </w:r>
                  <w:r>
                    <w:rPr>
                      <w:rFonts w:ascii="Times New Roman" w:eastAsia="Times New Roman" w:hAnsi="Times New Roman" w:cs="Times New Roman"/>
                    </w:rPr>
                    <w:t>toriali nella implementazione dell’Intervento 2:</w:t>
                  </w:r>
                </w:p>
                <w:p w:rsidR="000206CA" w:rsidRDefault="00AF6372">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Quali soggetti pubblici e privati si intendono coinvolgere</w:t>
                  </w:r>
                </w:p>
                <w:p w:rsidR="000206CA" w:rsidRDefault="00AF6372">
                  <w:pPr>
                    <w:numPr>
                      <w:ilvl w:val="0"/>
                      <w:numId w:val="3"/>
                    </w:numPr>
                    <w:jc w:val="both"/>
                    <w:rPr>
                      <w:rFonts w:ascii="Times New Roman" w:eastAsia="Times New Roman" w:hAnsi="Times New Roman" w:cs="Times New Roman"/>
                    </w:rPr>
                  </w:pPr>
                  <w:proofErr w:type="gramStart"/>
                  <w:r>
                    <w:rPr>
                      <w:rFonts w:ascii="Times New Roman" w:eastAsia="Times New Roman" w:hAnsi="Times New Roman" w:cs="Times New Roman"/>
                    </w:rPr>
                    <w:t>Analisi  e</w:t>
                  </w:r>
                  <w:proofErr w:type="gramEnd"/>
                  <w:r>
                    <w:rPr>
                      <w:rFonts w:ascii="Times New Roman" w:eastAsia="Times New Roman" w:hAnsi="Times New Roman" w:cs="Times New Roman"/>
                    </w:rPr>
                    <w:t xml:space="preserve"> dati che si intendono sviluppare per la definizione dello stato dell’arte della performance turistica della destinazione e dei suoi servizi</w:t>
                  </w:r>
                </w:p>
                <w:p w:rsidR="000206CA" w:rsidRDefault="00AF6372">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modalità per la condivisione di Vision, Linee strategiche e di azione della destinazione</w:t>
                  </w:r>
                </w:p>
                <w:p w:rsidR="000206CA" w:rsidRDefault="00AF6372">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come si intende </w:t>
                  </w:r>
                  <w:r>
                    <w:rPr>
                      <w:rFonts w:ascii="Times New Roman" w:eastAsia="Times New Roman" w:hAnsi="Times New Roman" w:cs="Times New Roman"/>
                    </w:rPr>
                    <w:t>coinvolgere gli attori territoriali nella implementazione dell’Intervento 2</w:t>
                  </w:r>
                </w:p>
                <w:p w:rsidR="000206CA" w:rsidRDefault="00AF6372">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indicatori di monitoraggio dell’attuazione della proposta progettuale </w:t>
                  </w:r>
                </w:p>
              </w:tc>
            </w:tr>
            <w:tr w:rsidR="000206CA">
              <w:trPr>
                <w:trHeight w:val="2580"/>
              </w:trPr>
              <w:tc>
                <w:tcPr>
                  <w:tcW w:w="1890" w:type="dxa"/>
                  <w:vMerge/>
                  <w:tcBorders>
                    <w:top w:val="single" w:sz="4" w:space="0" w:color="000000"/>
                    <w:left w:val="single" w:sz="4" w:space="0" w:color="000000"/>
                    <w:bottom w:val="single" w:sz="4" w:space="0" w:color="000000"/>
                    <w:right w:val="nil"/>
                  </w:tcBorders>
                </w:tcPr>
                <w:p w:rsidR="000206CA" w:rsidRDefault="000206CA">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7680" w:type="dxa"/>
                  <w:tcBorders>
                    <w:top w:val="single" w:sz="4" w:space="0" w:color="000000"/>
                    <w:left w:val="single" w:sz="4" w:space="0" w:color="000000"/>
                    <w:bottom w:val="single" w:sz="4" w:space="0" w:color="000000"/>
                    <w:right w:val="nil"/>
                  </w:tcBorders>
                </w:tcPr>
                <w:p w:rsidR="000206CA" w:rsidRDefault="000206CA">
                  <w:pPr>
                    <w:jc w:val="both"/>
                    <w:rPr>
                      <w:rFonts w:ascii="Times New Roman" w:eastAsia="Times New Roman" w:hAnsi="Times New Roman" w:cs="Times New Roman"/>
                    </w:rPr>
                  </w:pPr>
                </w:p>
                <w:p w:rsidR="000206CA" w:rsidRDefault="00AF6372">
                  <w:pPr>
                    <w:pBdr>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 xml:space="preserve"> B. 3) il soggetto richiedente indichi il numero di soggetti pubblici e privati rappresentate dal soggetto richiedente che aderiscono con nota di partenariato allegata alla domanda </w:t>
                  </w:r>
                  <w:r>
                    <w:rPr>
                      <w:rFonts w:ascii="Times New Roman" w:eastAsia="Times New Roman" w:hAnsi="Times New Roman" w:cs="Times New Roman"/>
                      <w:u w:val="single"/>
                    </w:rPr>
                    <w:t>(da confermare a saldo)</w:t>
                  </w:r>
                  <w:r>
                    <w:rPr>
                      <w:rFonts w:ascii="Times New Roman" w:eastAsia="Times New Roman" w:hAnsi="Times New Roman" w:cs="Times New Roman"/>
                    </w:rPr>
                    <w:t>:</w:t>
                  </w:r>
                </w:p>
                <w:p w:rsidR="000206CA" w:rsidRDefault="00AF6372">
                  <w:pPr>
                    <w:numPr>
                      <w:ilvl w:val="0"/>
                      <w:numId w:val="4"/>
                    </w:numPr>
                    <w:pBdr>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 xml:space="preserve">&lt; di 5 </w:t>
                  </w:r>
                </w:p>
                <w:p w:rsidR="000206CA" w:rsidRDefault="00AF6372">
                  <w:pPr>
                    <w:numPr>
                      <w:ilvl w:val="0"/>
                      <w:numId w:val="4"/>
                    </w:numPr>
                    <w:pBdr>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 xml:space="preserve">  da 5 a 10</w:t>
                  </w:r>
                </w:p>
                <w:p w:rsidR="000206CA" w:rsidRDefault="00AF6372">
                  <w:pPr>
                    <w:numPr>
                      <w:ilvl w:val="0"/>
                      <w:numId w:val="4"/>
                    </w:numPr>
                    <w:pBdr>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 xml:space="preserve"> da 11 a 15</w:t>
                  </w:r>
                </w:p>
                <w:p w:rsidR="000206CA" w:rsidRDefault="00AF6372">
                  <w:pPr>
                    <w:numPr>
                      <w:ilvl w:val="0"/>
                      <w:numId w:val="4"/>
                    </w:numPr>
                    <w:pBdr>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 xml:space="preserve"> da 16 a 20</w:t>
                  </w:r>
                </w:p>
                <w:p w:rsidR="000206CA" w:rsidRDefault="00AF6372">
                  <w:pPr>
                    <w:numPr>
                      <w:ilvl w:val="0"/>
                      <w:numId w:val="4"/>
                    </w:numPr>
                    <w:pBdr>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 xml:space="preserve">  &gt; di</w:t>
                  </w:r>
                  <w:r>
                    <w:rPr>
                      <w:rFonts w:ascii="Times New Roman" w:eastAsia="Times New Roman" w:hAnsi="Times New Roman" w:cs="Times New Roman"/>
                    </w:rPr>
                    <w:t xml:space="preserve"> 20</w:t>
                  </w:r>
                </w:p>
                <w:p w:rsidR="000206CA" w:rsidRDefault="000206CA">
                  <w:pPr>
                    <w:jc w:val="both"/>
                    <w:rPr>
                      <w:rFonts w:ascii="Times New Roman" w:eastAsia="Times New Roman" w:hAnsi="Times New Roman" w:cs="Times New Roman"/>
                    </w:rPr>
                  </w:pPr>
                </w:p>
              </w:tc>
            </w:tr>
            <w:tr w:rsidR="000206CA">
              <w:trPr>
                <w:trHeight w:val="9473"/>
              </w:trPr>
              <w:tc>
                <w:tcPr>
                  <w:tcW w:w="1890" w:type="dxa"/>
                  <w:tcBorders>
                    <w:top w:val="single" w:sz="4" w:space="0" w:color="000000"/>
                    <w:left w:val="single" w:sz="4" w:space="0" w:color="000000"/>
                    <w:bottom w:val="single" w:sz="4" w:space="0" w:color="000000"/>
                    <w:right w:val="nil"/>
                  </w:tcBorders>
                </w:tcPr>
                <w:p w:rsidR="000206CA" w:rsidRDefault="000206CA">
                  <w:pPr>
                    <w:rPr>
                      <w:rFonts w:ascii="Times New Roman" w:eastAsia="Times New Roman" w:hAnsi="Times New Roman" w:cs="Times New Roman"/>
                    </w:rPr>
                  </w:pP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 xml:space="preserve">●    Nel caso di Aree interne coincidenti con Organizzazioni di Gestione delle Destinazioni (OGD), capacità del progetto di consolidare ed evolvere la destinazione da tavolo di concertazione a forme di presidio organizzato della destinazione stessa </w:t>
                  </w:r>
                  <w:r>
                    <w:rPr>
                      <w:rFonts w:ascii="Times New Roman" w:eastAsia="Times New Roman" w:hAnsi="Times New Roman" w:cs="Times New Roman"/>
                    </w:rPr>
                    <w:t>dotandosi di una vera e propria DMO o altra forma organizzativa in grado di garantire stabilità e continuità alla gestione della destinazione</w:t>
                  </w:r>
                </w:p>
                <w:p w:rsidR="000206CA" w:rsidRDefault="000206CA">
                  <w:pPr>
                    <w:jc w:val="both"/>
                    <w:rPr>
                      <w:rFonts w:ascii="Times New Roman" w:eastAsia="Times New Roman" w:hAnsi="Times New Roman" w:cs="Times New Roman"/>
                    </w:rPr>
                  </w:pPr>
                </w:p>
                <w:p w:rsidR="000206CA" w:rsidRDefault="000206CA">
                  <w:pPr>
                    <w:jc w:val="both"/>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AF6372">
                  <w:pPr>
                    <w:jc w:val="both"/>
                    <w:rPr>
                      <w:rFonts w:ascii="Times New Roman" w:eastAsia="Times New Roman" w:hAnsi="Times New Roman" w:cs="Times New Roman"/>
                    </w:rPr>
                  </w:pPr>
                  <w:proofErr w:type="gramStart"/>
                  <w:r>
                    <w:rPr>
                      <w:rFonts w:ascii="Times New Roman" w:eastAsia="Times New Roman" w:hAnsi="Times New Roman" w:cs="Times New Roman"/>
                    </w:rPr>
                    <w:t>●  Nel</w:t>
                  </w:r>
                  <w:proofErr w:type="gramEnd"/>
                  <w:r>
                    <w:rPr>
                      <w:rFonts w:ascii="Times New Roman" w:eastAsia="Times New Roman" w:hAnsi="Times New Roman" w:cs="Times New Roman"/>
                    </w:rPr>
                    <w:t xml:space="preserve"> caso di Aree interne coincidenti con “Marchi d’Area”, capacità del progetto di consolidare ed evolvere la destinazione da tavolo di concertazione a forma di presidio organizzato della destinazione stessa dotandosi di una forma organizzativa in </w:t>
                  </w:r>
                  <w:r>
                    <w:rPr>
                      <w:rFonts w:ascii="Times New Roman" w:eastAsia="Times New Roman" w:hAnsi="Times New Roman" w:cs="Times New Roman"/>
                    </w:rPr>
                    <w:lastRenderedPageBreak/>
                    <w:t>grado</w:t>
                  </w:r>
                  <w:r>
                    <w:rPr>
                      <w:rFonts w:ascii="Times New Roman" w:eastAsia="Times New Roman" w:hAnsi="Times New Roman" w:cs="Times New Roman"/>
                    </w:rPr>
                    <w:t xml:space="preserve"> di garantire stabilità e continuità alla gestione turistica del territorio dell’Area Interna</w:t>
                  </w:r>
                </w:p>
                <w:p w:rsidR="000206CA" w:rsidRDefault="000206CA">
                  <w:pPr>
                    <w:rPr>
                      <w:rFonts w:ascii="Times New Roman" w:eastAsia="Times New Roman" w:hAnsi="Times New Roman" w:cs="Times New Roman"/>
                    </w:rPr>
                  </w:pPr>
                </w:p>
              </w:tc>
              <w:tc>
                <w:tcPr>
                  <w:tcW w:w="7680" w:type="dxa"/>
                  <w:tcBorders>
                    <w:top w:val="single" w:sz="4" w:space="0" w:color="000000"/>
                    <w:left w:val="single" w:sz="4" w:space="0" w:color="000000"/>
                    <w:bottom w:val="single" w:sz="4" w:space="0" w:color="000000"/>
                    <w:right w:val="nil"/>
                  </w:tcBorders>
                </w:tcPr>
                <w:p w:rsidR="000206CA" w:rsidRDefault="000206CA">
                  <w:pPr>
                    <w:jc w:val="both"/>
                    <w:rPr>
                      <w:rFonts w:ascii="Times New Roman" w:eastAsia="Times New Roman" w:hAnsi="Times New Roman" w:cs="Times New Roman"/>
                    </w:rPr>
                  </w:pPr>
                </w:p>
                <w:p w:rsidR="000206CA" w:rsidRDefault="00AF6372">
                  <w:pPr>
                    <w:pBdr>
                      <w:right w:val="single" w:sz="4" w:space="4" w:color="000000"/>
                    </w:pBdr>
                    <w:jc w:val="both"/>
                    <w:rPr>
                      <w:rFonts w:ascii="Times New Roman" w:eastAsia="Times New Roman" w:hAnsi="Times New Roman" w:cs="Times New Roman"/>
                      <w:color w:val="000000"/>
                    </w:rPr>
                  </w:pPr>
                  <w:r>
                    <w:rPr>
                      <w:rFonts w:ascii="Times New Roman" w:eastAsia="Times New Roman" w:hAnsi="Times New Roman" w:cs="Times New Roman"/>
                    </w:rPr>
                    <w:t xml:space="preserve">B. 4) </w:t>
                  </w:r>
                </w:p>
                <w:p w:rsidR="000206CA" w:rsidRDefault="00AF6372">
                  <w:pPr>
                    <w:widowControl w:val="0"/>
                    <w:pBdr>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Per le Aree Interne U.M. Spettabile Reggenza dei Sette Comuni e Area Contratto di Foce Delta del Po, coincidenti - in tutto o in parte - con ambiti terri</w:t>
                  </w:r>
                  <w:r>
                    <w:rPr>
                      <w:rFonts w:ascii="Times New Roman" w:eastAsia="Times New Roman" w:hAnsi="Times New Roman" w:cs="Times New Roman"/>
                    </w:rPr>
                    <w:t xml:space="preserve">toriali di un’Organizzazione di Gestione della Destinazione (OGD) riconosciuta dalla Giunta regionale ai sensi dell’art. 9 della L.R. n. 11/2013 e della DGR n. 2286/2013 e ss.mm., il soggetto richiedente indichi nella proposta progettuale, in modo chiaro, </w:t>
                  </w:r>
                  <w:r>
                    <w:rPr>
                      <w:rFonts w:ascii="Times New Roman" w:eastAsia="Times New Roman" w:hAnsi="Times New Roman" w:cs="Times New Roman"/>
                    </w:rPr>
                    <w:t>come si intenda raggiungere l’obiettivo di evolvere l’OGD da mero tavolo di concertazione a forma di presidio organizzato della destinazione, con soggettività giuridica propria in una delle forme previste dalla legislazione vigente o come si intenda intrap</w:t>
                  </w:r>
                  <w:r>
                    <w:rPr>
                      <w:rFonts w:ascii="Times New Roman" w:eastAsia="Times New Roman" w:hAnsi="Times New Roman" w:cs="Times New Roman"/>
                    </w:rPr>
                    <w:t>rendere il suo consolidamento se nel frattempo tale organismo sia stato costituito.</w:t>
                  </w: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ind w:left="2160" w:firstLine="0"/>
                    <w:jc w:val="both"/>
                    <w:rPr>
                      <w:rFonts w:ascii="Times New Roman" w:eastAsia="Times New Roman" w:hAnsi="Times New Roman" w:cs="Times New Roman"/>
                    </w:rPr>
                  </w:pPr>
                </w:p>
                <w:p w:rsidR="000206CA" w:rsidRDefault="000206CA">
                  <w:pPr>
                    <w:widowControl w:val="0"/>
                    <w:pBdr>
                      <w:right w:val="single" w:sz="4" w:space="4" w:color="000000"/>
                    </w:pBdr>
                    <w:ind w:left="2160" w:firstLine="0"/>
                    <w:jc w:val="both"/>
                    <w:rPr>
                      <w:rFonts w:ascii="Times New Roman" w:eastAsia="Times New Roman" w:hAnsi="Times New Roman" w:cs="Times New Roman"/>
                    </w:rPr>
                  </w:pPr>
                </w:p>
                <w:p w:rsidR="000206CA" w:rsidRDefault="000206CA">
                  <w:pPr>
                    <w:widowControl w:val="0"/>
                    <w:pBdr>
                      <w:right w:val="single" w:sz="4" w:space="4" w:color="000000"/>
                    </w:pBdr>
                    <w:ind w:left="2160" w:firstLine="0"/>
                    <w:jc w:val="both"/>
                    <w:rPr>
                      <w:rFonts w:ascii="Times New Roman" w:eastAsia="Times New Roman" w:hAnsi="Times New Roman" w:cs="Times New Roman"/>
                    </w:rPr>
                  </w:pPr>
                </w:p>
                <w:p w:rsidR="000206CA" w:rsidRDefault="000206CA">
                  <w:pPr>
                    <w:widowControl w:val="0"/>
                    <w:pBdr>
                      <w:right w:val="single" w:sz="4" w:space="4" w:color="000000"/>
                    </w:pBdr>
                    <w:ind w:left="2160" w:firstLine="0"/>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0206CA">
                  <w:pPr>
                    <w:widowControl w:val="0"/>
                    <w:pBdr>
                      <w:right w:val="single" w:sz="4" w:space="4" w:color="000000"/>
                    </w:pBdr>
                    <w:jc w:val="both"/>
                    <w:rPr>
                      <w:rFonts w:ascii="Times New Roman" w:eastAsia="Times New Roman" w:hAnsi="Times New Roman" w:cs="Times New Roman"/>
                    </w:rPr>
                  </w:pPr>
                </w:p>
                <w:p w:rsidR="000206CA" w:rsidRDefault="00AF6372">
                  <w:pPr>
                    <w:widowControl w:val="0"/>
                    <w:pBdr>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Per le Aree Interne della Provincia di Belluno, ove, oltre all’OGD Fondazione Dolomiti Bellunesi, siano presenti ambiti territoriali rispondenti al concetto di Marchio d’Area, così come definito dalla DGR n. 190/2017 e dall’art. 1 del presente avviso, nell</w:t>
                  </w:r>
                  <w:r>
                    <w:rPr>
                      <w:rFonts w:ascii="Times New Roman" w:eastAsia="Times New Roman" w:hAnsi="Times New Roman" w:cs="Times New Roman"/>
                    </w:rPr>
                    <w:t>a proposta progettuale dovrà essere descritto, in modo chiaro, come si intenda raggiungere l’obiettivo di evolvere l’organizzazione turistica di tali ambiti in modo da risultare funzionale tanto all’attività della citata DMO Dolomiti Bellunesi quanto all’A</w:t>
                  </w:r>
                  <w:r>
                    <w:rPr>
                      <w:rFonts w:ascii="Times New Roman" w:eastAsia="Times New Roman" w:hAnsi="Times New Roman" w:cs="Times New Roman"/>
                    </w:rPr>
                    <w:t xml:space="preserve">rea Interna interessata. </w:t>
                  </w:r>
                </w:p>
                <w:p w:rsidR="000206CA" w:rsidRDefault="000206CA">
                  <w:pPr>
                    <w:pBdr>
                      <w:right w:val="single" w:sz="4" w:space="4" w:color="000000"/>
                    </w:pBdr>
                    <w:jc w:val="both"/>
                    <w:rPr>
                      <w:rFonts w:ascii="Times New Roman" w:eastAsia="Times New Roman" w:hAnsi="Times New Roman" w:cs="Times New Roman"/>
                      <w:color w:val="000000"/>
                    </w:rPr>
                  </w:pPr>
                </w:p>
                <w:p w:rsidR="000206CA" w:rsidRDefault="000206CA">
                  <w:pPr>
                    <w:jc w:val="both"/>
                    <w:rPr>
                      <w:rFonts w:ascii="Times New Roman" w:eastAsia="Times New Roman" w:hAnsi="Times New Roman" w:cs="Times New Roman"/>
                      <w:color w:val="000000"/>
                    </w:rPr>
                  </w:pPr>
                </w:p>
                <w:p w:rsidR="000206CA" w:rsidRDefault="000206CA">
                  <w:pPr>
                    <w:jc w:val="both"/>
                    <w:rPr>
                      <w:rFonts w:ascii="Times New Roman" w:eastAsia="Times New Roman" w:hAnsi="Times New Roman" w:cs="Times New Roman"/>
                      <w:color w:val="000000"/>
                    </w:rPr>
                  </w:pPr>
                </w:p>
                <w:p w:rsidR="000206CA" w:rsidRDefault="000206CA">
                  <w:pPr>
                    <w:jc w:val="both"/>
                    <w:rPr>
                      <w:rFonts w:ascii="Times New Roman" w:eastAsia="Times New Roman" w:hAnsi="Times New Roman" w:cs="Times New Roman"/>
                    </w:rPr>
                  </w:pPr>
                </w:p>
              </w:tc>
            </w:tr>
            <w:tr w:rsidR="000206CA">
              <w:trPr>
                <w:trHeight w:val="1798"/>
              </w:trPr>
              <w:tc>
                <w:tcPr>
                  <w:tcW w:w="1890" w:type="dxa"/>
                  <w:tcBorders>
                    <w:top w:val="single" w:sz="4" w:space="0" w:color="000000"/>
                    <w:left w:val="single" w:sz="4" w:space="0" w:color="000000"/>
                    <w:bottom w:val="single" w:sz="4" w:space="0" w:color="000000"/>
                    <w:right w:val="nil"/>
                  </w:tcBorders>
                </w:tcPr>
                <w:p w:rsidR="000206CA" w:rsidRDefault="00AF6372">
                  <w:pPr>
                    <w:rPr>
                      <w:rFonts w:ascii="Times New Roman" w:eastAsia="Times New Roman" w:hAnsi="Times New Roman" w:cs="Times New Roman"/>
                    </w:rPr>
                  </w:pPr>
                  <w:r>
                    <w:rPr>
                      <w:rFonts w:ascii="Times New Roman" w:eastAsia="Times New Roman" w:hAnsi="Times New Roman" w:cs="Times New Roman"/>
                    </w:rPr>
                    <w:t>Adeguatezza Piano Finanziario</w:t>
                  </w: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p w:rsidR="000206CA" w:rsidRDefault="000206CA">
                  <w:pPr>
                    <w:rPr>
                      <w:rFonts w:ascii="Times New Roman" w:eastAsia="Times New Roman" w:hAnsi="Times New Roman" w:cs="Times New Roman"/>
                    </w:rPr>
                  </w:pPr>
                </w:p>
              </w:tc>
              <w:tc>
                <w:tcPr>
                  <w:tcW w:w="7680" w:type="dxa"/>
                  <w:tcBorders>
                    <w:top w:val="single" w:sz="4" w:space="0" w:color="000000"/>
                    <w:left w:val="single" w:sz="4" w:space="0" w:color="000000"/>
                    <w:bottom w:val="single" w:sz="4" w:space="0" w:color="000000"/>
                    <w:right w:val="nil"/>
                  </w:tcBorders>
                </w:tcPr>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B. 5) il soggetto richiedente indichi con chiarezza e dettaglio il piano finanziario collegato alla proposta progettuale:</w:t>
                  </w:r>
                </w:p>
                <w:p w:rsidR="000206CA" w:rsidRDefault="00AF6372">
                  <w:pPr>
                    <w:jc w:val="both"/>
                    <w:rPr>
                      <w:rFonts w:ascii="Times New Roman" w:eastAsia="Times New Roman" w:hAnsi="Times New Roman" w:cs="Times New Roman"/>
                    </w:rPr>
                  </w:pPr>
                  <w:r>
                    <w:rPr>
                      <w:rFonts w:ascii="Times New Roman" w:eastAsia="Times New Roman" w:hAnsi="Times New Roman" w:cs="Times New Roman"/>
                    </w:rPr>
                    <w:t>Il Piano finanziario deve esporre in modo chiaro e dettagliato i costi relativi agli obiettivi e alle azioni che si intendono intraprendere con il progetto (Allegato A1)) suddividendo interventi, azioni e costi tra Intervento 1 e Intervento 2</w:t>
                  </w:r>
                </w:p>
              </w:tc>
            </w:tr>
            <w:tr w:rsidR="000206CA">
              <w:trPr>
                <w:trHeight w:val="2276"/>
              </w:trPr>
              <w:tc>
                <w:tcPr>
                  <w:tcW w:w="1890" w:type="dxa"/>
                  <w:tcBorders>
                    <w:top w:val="single" w:sz="4" w:space="0" w:color="000000"/>
                    <w:left w:val="single" w:sz="4" w:space="0" w:color="000000"/>
                    <w:bottom w:val="single" w:sz="4" w:space="0" w:color="000000"/>
                    <w:right w:val="nil"/>
                  </w:tcBorders>
                </w:tcPr>
                <w:p w:rsidR="000206CA" w:rsidRDefault="00AF6372">
                  <w:pPr>
                    <w:widowControl w:val="0"/>
                    <w:rPr>
                      <w:rFonts w:ascii="Times New Roman" w:eastAsia="Times New Roman" w:hAnsi="Times New Roman" w:cs="Times New Roman"/>
                      <w:sz w:val="26"/>
                      <w:szCs w:val="26"/>
                    </w:rPr>
                  </w:pPr>
                  <w:r>
                    <w:rPr>
                      <w:rFonts w:ascii="Times New Roman" w:eastAsia="Times New Roman" w:hAnsi="Times New Roman" w:cs="Times New Roman"/>
                    </w:rPr>
                    <w:lastRenderedPageBreak/>
                    <w:t>Sinergia con</w:t>
                  </w:r>
                  <w:r>
                    <w:rPr>
                      <w:rFonts w:ascii="Times New Roman" w:eastAsia="Times New Roman" w:hAnsi="Times New Roman" w:cs="Times New Roman"/>
                    </w:rPr>
                    <w:t xml:space="preserve"> azioni </w:t>
                  </w:r>
                  <w:proofErr w:type="spellStart"/>
                  <w:r>
                    <w:rPr>
                      <w:rFonts w:ascii="Times New Roman" w:eastAsia="Times New Roman" w:hAnsi="Times New Roman" w:cs="Times New Roman"/>
                    </w:rPr>
                    <w:t>interregionalitransfrontaliere</w:t>
                  </w:r>
                  <w:proofErr w:type="spellEnd"/>
                  <w:r>
                    <w:rPr>
                      <w:rFonts w:ascii="Times New Roman" w:eastAsia="Times New Roman" w:hAnsi="Times New Roman" w:cs="Times New Roman"/>
                    </w:rPr>
                    <w:t xml:space="preserve"> transnazionali</w:t>
                  </w:r>
                </w:p>
              </w:tc>
              <w:tc>
                <w:tcPr>
                  <w:tcW w:w="7680" w:type="dxa"/>
                  <w:tcBorders>
                    <w:top w:val="single" w:sz="4" w:space="0" w:color="000000"/>
                    <w:left w:val="single" w:sz="4" w:space="0" w:color="000000"/>
                    <w:bottom w:val="single" w:sz="4" w:space="0" w:color="000000"/>
                    <w:right w:val="nil"/>
                  </w:tcBorders>
                </w:tcPr>
                <w:p w:rsidR="000206CA" w:rsidRDefault="00AF6372">
                  <w:pPr>
                    <w:widowControl w:val="0"/>
                    <w:jc w:val="both"/>
                    <w:rPr>
                      <w:rFonts w:ascii="Times New Roman" w:eastAsia="Times New Roman" w:hAnsi="Times New Roman" w:cs="Times New Roman"/>
                      <w:color w:val="000000"/>
                      <w:sz w:val="26"/>
                      <w:szCs w:val="26"/>
                    </w:rPr>
                  </w:pPr>
                  <w:r>
                    <w:rPr>
                      <w:rFonts w:ascii="Times New Roman" w:eastAsia="Times New Roman" w:hAnsi="Times New Roman" w:cs="Times New Roman"/>
                    </w:rPr>
                    <w:t>B. 6</w:t>
                  </w:r>
                  <w:proofErr w:type="gramStart"/>
                  <w:r>
                    <w:rPr>
                      <w:rFonts w:ascii="Times New Roman" w:eastAsia="Times New Roman" w:hAnsi="Times New Roman" w:cs="Times New Roman"/>
                    </w:rPr>
                    <w:t>)  il</w:t>
                  </w:r>
                  <w:proofErr w:type="gramEnd"/>
                  <w:r>
                    <w:rPr>
                      <w:rFonts w:ascii="Times New Roman" w:eastAsia="Times New Roman" w:hAnsi="Times New Roman" w:cs="Times New Roman"/>
                    </w:rPr>
                    <w:t xml:space="preserve"> soggetto richiedente indichi se il progetto è in linea con le macro strategie europee EUSALP ed EUSAIR </w:t>
                  </w:r>
                </w:p>
              </w:tc>
            </w:tr>
          </w:tbl>
          <w:p w:rsidR="000206CA" w:rsidRDefault="000206CA">
            <w:pPr>
              <w:pBdr>
                <w:top w:val="nil"/>
                <w:left w:val="nil"/>
                <w:bottom w:val="nil"/>
                <w:right w:val="nil"/>
                <w:between w:val="nil"/>
              </w:pBdr>
              <w:ind w:hanging="2"/>
              <w:jc w:val="both"/>
              <w:rPr>
                <w:rFonts w:ascii="Times New Roman" w:eastAsia="Times New Roman" w:hAnsi="Times New Roman" w:cs="Times New Roman"/>
                <w:b/>
                <w:i/>
              </w:rPr>
            </w:pPr>
          </w:p>
          <w:p w:rsidR="000206CA" w:rsidRDefault="000206CA">
            <w:pPr>
              <w:pBdr>
                <w:top w:val="nil"/>
                <w:left w:val="nil"/>
                <w:bottom w:val="nil"/>
                <w:right w:val="nil"/>
                <w:between w:val="nil"/>
              </w:pBdr>
              <w:ind w:firstLine="0"/>
              <w:rPr>
                <w:rFonts w:ascii="Times New Roman" w:eastAsia="Times New Roman" w:hAnsi="Times New Roman" w:cs="Times New Roman"/>
                <w:color w:val="FF0000"/>
              </w:rPr>
            </w:pPr>
          </w:p>
        </w:tc>
      </w:tr>
    </w:tbl>
    <w:p w:rsidR="000206CA" w:rsidRDefault="000206CA">
      <w:pPr>
        <w:pBdr>
          <w:top w:val="nil"/>
          <w:left w:val="nil"/>
          <w:bottom w:val="nil"/>
          <w:right w:val="nil"/>
          <w:between w:val="nil"/>
        </w:pBdr>
        <w:ind w:firstLine="0"/>
        <w:jc w:val="both"/>
        <w:rPr>
          <w:rFonts w:ascii="Times New Roman" w:eastAsia="Times New Roman" w:hAnsi="Times New Roman" w:cs="Times New Roman"/>
          <w:color w:val="000000"/>
          <w:sz w:val="22"/>
          <w:szCs w:val="22"/>
        </w:rPr>
      </w:pPr>
    </w:p>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bl>
      <w:tblPr>
        <w:tblStyle w:val="a8"/>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0206CA">
        <w:trPr>
          <w:trHeight w:val="617"/>
        </w:trPr>
        <w:tc>
          <w:tcPr>
            <w:tcW w:w="10206" w:type="dxa"/>
            <w:shd w:val="clear" w:color="auto" w:fill="FFFFFF"/>
          </w:tcPr>
          <w:p w:rsidR="000206CA" w:rsidRDefault="00AF6372">
            <w:pPr>
              <w:pBdr>
                <w:top w:val="nil"/>
                <w:left w:val="nil"/>
                <w:bottom w:val="nil"/>
                <w:right w:val="nil"/>
                <w:between w:val="nil"/>
              </w:pBdr>
              <w:ind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i/>
                <w:sz w:val="22"/>
                <w:szCs w:val="22"/>
              </w:rPr>
              <w:t>2</w:t>
            </w:r>
            <w:r>
              <w:rPr>
                <w:rFonts w:ascii="Times New Roman" w:eastAsia="Times New Roman" w:hAnsi="Times New Roman" w:cs="Times New Roman"/>
                <w:b/>
                <w:i/>
                <w:color w:val="000000"/>
                <w:sz w:val="22"/>
                <w:szCs w:val="22"/>
              </w:rPr>
              <w:t>. CRONOPROGRAMMA DEL PROGETTO</w:t>
            </w:r>
          </w:p>
        </w:tc>
      </w:tr>
      <w:tr w:rsidR="000206CA">
        <w:trPr>
          <w:trHeight w:val="800"/>
        </w:trPr>
        <w:tc>
          <w:tcPr>
            <w:tcW w:w="10206" w:type="dxa"/>
            <w:shd w:val="clear" w:color="auto" w:fill="FFFFFF"/>
          </w:tcPr>
          <w:p w:rsidR="000206CA" w:rsidRDefault="00AF6372">
            <w:pPr>
              <w:numPr>
                <w:ilvl w:val="0"/>
                <w:numId w:val="5"/>
              </w:numPr>
              <w:pBdr>
                <w:top w:val="nil"/>
                <w:left w:val="nil"/>
                <w:bottom w:val="nil"/>
                <w:right w:val="nil"/>
                <w:between w:val="nil"/>
              </w:pBd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Il soggetto richiedente descriva </w:t>
            </w:r>
            <w:r>
              <w:rPr>
                <w:rFonts w:ascii="Times New Roman" w:eastAsia="Times New Roman" w:hAnsi="Times New Roman" w:cs="Times New Roman"/>
                <w:i/>
                <w:color w:val="000000"/>
                <w:sz w:val="22"/>
                <w:szCs w:val="22"/>
              </w:rPr>
              <w:t>tempi di realizzazione di ciascuna fase di sviluppo del progetto,</w:t>
            </w:r>
          </w:p>
          <w:p w:rsidR="000206CA" w:rsidRDefault="00AF6372">
            <w:pPr>
              <w:pBdr>
                <w:top w:val="nil"/>
                <w:left w:val="nil"/>
                <w:bottom w:val="nil"/>
                <w:right w:val="nil"/>
                <w:between w:val="nil"/>
              </w:pBdr>
              <w:ind w:left="720" w:firstLine="0"/>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oggetto </w:t>
            </w:r>
            <w:r>
              <w:rPr>
                <w:rFonts w:ascii="Times New Roman" w:eastAsia="Times New Roman" w:hAnsi="Times New Roman" w:cs="Times New Roman"/>
                <w:i/>
                <w:sz w:val="22"/>
                <w:szCs w:val="22"/>
              </w:rPr>
              <w:t>della</w:t>
            </w:r>
            <w:r>
              <w:rPr>
                <w:rFonts w:ascii="Times New Roman" w:eastAsia="Times New Roman" w:hAnsi="Times New Roman" w:cs="Times New Roman"/>
                <w:i/>
                <w:color w:val="000000"/>
                <w:sz w:val="22"/>
                <w:szCs w:val="22"/>
              </w:rPr>
              <w:t xml:space="preserve"> richiesta di contributo secondo il seguente schema:</w:t>
            </w:r>
          </w:p>
          <w:p w:rsidR="000206CA" w:rsidRDefault="000206CA">
            <w:pPr>
              <w:pBdr>
                <w:top w:val="nil"/>
                <w:left w:val="nil"/>
                <w:bottom w:val="nil"/>
                <w:right w:val="nil"/>
                <w:between w:val="nil"/>
              </w:pBdr>
              <w:ind w:left="720" w:firstLine="0"/>
              <w:jc w:val="both"/>
              <w:rPr>
                <w:rFonts w:ascii="Times New Roman" w:eastAsia="Times New Roman" w:hAnsi="Times New Roman" w:cs="Times New Roman"/>
                <w:i/>
                <w:color w:val="000000"/>
                <w:sz w:val="22"/>
                <w:szCs w:val="22"/>
              </w:rPr>
            </w:pPr>
          </w:p>
          <w:p w:rsidR="000206CA" w:rsidRDefault="000206CA">
            <w:pPr>
              <w:pBdr>
                <w:top w:val="nil"/>
                <w:left w:val="nil"/>
                <w:bottom w:val="nil"/>
                <w:right w:val="nil"/>
                <w:between w:val="nil"/>
              </w:pBdr>
              <w:ind w:left="720" w:firstLine="0"/>
              <w:jc w:val="both"/>
              <w:rPr>
                <w:rFonts w:ascii="Times New Roman" w:eastAsia="Times New Roman" w:hAnsi="Times New Roman" w:cs="Times New Roman"/>
                <w:i/>
                <w:color w:val="000000"/>
                <w:sz w:val="22"/>
                <w:szCs w:val="22"/>
              </w:rPr>
            </w:pPr>
          </w:p>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bl>
            <w:tblPr>
              <w:tblStyle w:val="a9"/>
              <w:tblW w:w="97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3946"/>
              <w:gridCol w:w="1985"/>
              <w:gridCol w:w="1842"/>
            </w:tblGrid>
            <w:tr w:rsidR="000206CA">
              <w:tc>
                <w:tcPr>
                  <w:tcW w:w="1934" w:type="dxa"/>
                </w:tcPr>
                <w:p w:rsidR="000206CA" w:rsidRDefault="00AF6372">
                  <w:pPr>
                    <w:pBdr>
                      <w:top w:val="nil"/>
                      <w:left w:val="nil"/>
                      <w:bottom w:val="nil"/>
                      <w:right w:val="nil"/>
                      <w:between w:val="nil"/>
                    </w:pBdr>
                    <w:ind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Denominazione Attività</w:t>
                  </w:r>
                </w:p>
              </w:tc>
              <w:tc>
                <w:tcPr>
                  <w:tcW w:w="3946" w:type="dxa"/>
                </w:tcPr>
                <w:p w:rsidR="000206CA" w:rsidRDefault="00AF6372">
                  <w:pPr>
                    <w:pBdr>
                      <w:top w:val="nil"/>
                      <w:left w:val="nil"/>
                      <w:bottom w:val="nil"/>
                      <w:right w:val="nil"/>
                      <w:between w:val="nil"/>
                    </w:pBdr>
                    <w:ind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Descrizione attività</w:t>
                  </w:r>
                </w:p>
              </w:tc>
              <w:tc>
                <w:tcPr>
                  <w:tcW w:w="1985" w:type="dxa"/>
                </w:tcPr>
                <w:p w:rsidR="000206CA" w:rsidRDefault="00AF6372">
                  <w:pPr>
                    <w:pBdr>
                      <w:top w:val="nil"/>
                      <w:left w:val="nil"/>
                      <w:bottom w:val="nil"/>
                      <w:right w:val="nil"/>
                      <w:between w:val="nil"/>
                    </w:pBdr>
                    <w:ind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Data inizio e fine </w:t>
                  </w:r>
                </w:p>
                <w:p w:rsidR="000206CA" w:rsidRDefault="00AF6372">
                  <w:pPr>
                    <w:pBdr>
                      <w:top w:val="nil"/>
                      <w:left w:val="nil"/>
                      <w:bottom w:val="nil"/>
                      <w:right w:val="nil"/>
                      <w:between w:val="nil"/>
                    </w:pBdr>
                    <w:ind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attività</w:t>
                  </w:r>
                </w:p>
              </w:tc>
              <w:tc>
                <w:tcPr>
                  <w:tcW w:w="1842" w:type="dxa"/>
                </w:tcPr>
                <w:p w:rsidR="000206CA" w:rsidRDefault="00AF6372">
                  <w:pPr>
                    <w:pBdr>
                      <w:top w:val="nil"/>
                      <w:left w:val="nil"/>
                      <w:bottom w:val="nil"/>
                      <w:right w:val="nil"/>
                      <w:between w:val="nil"/>
                    </w:pBdr>
                    <w:ind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Spese previste</w:t>
                  </w:r>
                </w:p>
              </w:tc>
            </w:tr>
            <w:tr w:rsidR="000206CA">
              <w:tc>
                <w:tcPr>
                  <w:tcW w:w="1934" w:type="dxa"/>
                </w:tcPr>
                <w:p w:rsidR="000206CA" w:rsidRDefault="00AF6372">
                  <w:pPr>
                    <w:ind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INTERVENTO 1</w:t>
                  </w:r>
                </w:p>
              </w:tc>
              <w:tc>
                <w:tcPr>
                  <w:tcW w:w="3946" w:type="dxa"/>
                </w:tcPr>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c>
              <w:tc>
                <w:tcPr>
                  <w:tcW w:w="1985" w:type="dxa"/>
                </w:tcPr>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c>
              <w:tc>
                <w:tcPr>
                  <w:tcW w:w="1842" w:type="dxa"/>
                </w:tcPr>
                <w:p w:rsidR="000206CA" w:rsidRDefault="00AF6372">
                  <w:pPr>
                    <w:pBdr>
                      <w:top w:val="nil"/>
                      <w:left w:val="nil"/>
                      <w:bottom w:val="nil"/>
                      <w:right w:val="nil"/>
                      <w:between w:val="nil"/>
                    </w:pBdr>
                    <w:ind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Euro</w:t>
                  </w:r>
                </w:p>
              </w:tc>
            </w:tr>
            <w:tr w:rsidR="000206CA">
              <w:tc>
                <w:tcPr>
                  <w:tcW w:w="1934" w:type="dxa"/>
                </w:tcPr>
                <w:p w:rsidR="000206CA" w:rsidRDefault="00AF6372">
                  <w:pPr>
                    <w:pBdr>
                      <w:top w:val="nil"/>
                      <w:left w:val="nil"/>
                      <w:bottom w:val="nil"/>
                      <w:right w:val="nil"/>
                      <w:between w:val="nil"/>
                    </w:pBdr>
                    <w:ind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INTERVENTO 2</w:t>
                  </w:r>
                </w:p>
              </w:tc>
              <w:tc>
                <w:tcPr>
                  <w:tcW w:w="3946" w:type="dxa"/>
                </w:tcPr>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c>
              <w:tc>
                <w:tcPr>
                  <w:tcW w:w="1985" w:type="dxa"/>
                </w:tcPr>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c>
              <w:tc>
                <w:tcPr>
                  <w:tcW w:w="1842" w:type="dxa"/>
                </w:tcPr>
                <w:p w:rsidR="000206CA" w:rsidRDefault="00AF6372">
                  <w:pPr>
                    <w:pBdr>
                      <w:top w:val="nil"/>
                      <w:left w:val="nil"/>
                      <w:bottom w:val="nil"/>
                      <w:right w:val="nil"/>
                      <w:between w:val="nil"/>
                    </w:pBdr>
                    <w:ind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E</w:t>
                  </w:r>
                  <w:r>
                    <w:rPr>
                      <w:rFonts w:ascii="Times New Roman" w:eastAsia="Times New Roman" w:hAnsi="Times New Roman" w:cs="Times New Roman"/>
                      <w:color w:val="000000"/>
                      <w:sz w:val="22"/>
                      <w:szCs w:val="22"/>
                    </w:rPr>
                    <w:t>uro</w:t>
                  </w:r>
                </w:p>
              </w:tc>
            </w:tr>
            <w:tr w:rsidR="000206CA">
              <w:tc>
                <w:tcPr>
                  <w:tcW w:w="1934" w:type="dxa"/>
                </w:tcPr>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c>
              <w:tc>
                <w:tcPr>
                  <w:tcW w:w="3946" w:type="dxa"/>
                </w:tcPr>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c>
              <w:tc>
                <w:tcPr>
                  <w:tcW w:w="1985" w:type="dxa"/>
                </w:tcPr>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c>
              <w:tc>
                <w:tcPr>
                  <w:tcW w:w="1842" w:type="dxa"/>
                </w:tcPr>
                <w:p w:rsidR="000206CA" w:rsidRDefault="00AF6372">
                  <w:pPr>
                    <w:pBdr>
                      <w:top w:val="nil"/>
                      <w:left w:val="nil"/>
                      <w:bottom w:val="nil"/>
                      <w:right w:val="nil"/>
                      <w:between w:val="nil"/>
                    </w:pBdr>
                    <w:ind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w:t>
                  </w:r>
                </w:p>
              </w:tc>
            </w:tr>
          </w:tbl>
          <w:p w:rsidR="000206CA" w:rsidRDefault="000206CA">
            <w:pPr>
              <w:pBdr>
                <w:top w:val="nil"/>
                <w:left w:val="nil"/>
                <w:bottom w:val="nil"/>
                <w:right w:val="nil"/>
                <w:between w:val="nil"/>
              </w:pBdr>
              <w:ind w:hanging="2"/>
              <w:jc w:val="both"/>
              <w:rPr>
                <w:rFonts w:ascii="Times New Roman" w:eastAsia="Times New Roman" w:hAnsi="Times New Roman" w:cs="Times New Roman"/>
                <w:color w:val="000000"/>
                <w:sz w:val="22"/>
                <w:szCs w:val="22"/>
              </w:rPr>
            </w:pPr>
          </w:p>
        </w:tc>
      </w:tr>
    </w:tbl>
    <w:p w:rsidR="000206CA" w:rsidRDefault="000206CA">
      <w:pPr>
        <w:pBdr>
          <w:top w:val="nil"/>
          <w:left w:val="nil"/>
          <w:bottom w:val="nil"/>
          <w:right w:val="nil"/>
          <w:between w:val="nil"/>
        </w:pBdr>
        <w:ind w:right="458" w:hanging="2"/>
        <w:jc w:val="both"/>
        <w:rPr>
          <w:rFonts w:ascii="Times New Roman" w:eastAsia="Times New Roman" w:hAnsi="Times New Roman" w:cs="Times New Roman"/>
          <w:color w:val="000000"/>
          <w:sz w:val="22"/>
          <w:szCs w:val="22"/>
        </w:rPr>
      </w:pPr>
    </w:p>
    <w:p w:rsidR="000206CA" w:rsidRDefault="000206CA">
      <w:pPr>
        <w:pBdr>
          <w:top w:val="nil"/>
          <w:left w:val="nil"/>
          <w:bottom w:val="nil"/>
          <w:right w:val="nil"/>
          <w:between w:val="nil"/>
        </w:pBdr>
        <w:ind w:hanging="2"/>
        <w:rPr>
          <w:rFonts w:ascii="Times New Roman" w:eastAsia="Times New Roman" w:hAnsi="Times New Roman" w:cs="Times New Roman"/>
          <w:color w:val="000000"/>
          <w:sz w:val="22"/>
          <w:szCs w:val="22"/>
        </w:rPr>
      </w:pPr>
    </w:p>
    <w:p w:rsidR="000206CA" w:rsidRDefault="00AF6372">
      <w:pPr>
        <w:pBdr>
          <w:top w:val="nil"/>
          <w:left w:val="nil"/>
          <w:bottom w:val="nil"/>
          <w:right w:val="nil"/>
          <w:between w:val="nil"/>
        </w:pBdr>
        <w:ind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0206CA" w:rsidRDefault="000206CA">
      <w:pPr>
        <w:pBdr>
          <w:top w:val="nil"/>
          <w:left w:val="nil"/>
          <w:bottom w:val="nil"/>
          <w:right w:val="nil"/>
          <w:between w:val="nil"/>
        </w:pBdr>
        <w:ind w:left="4320" w:firstLine="0"/>
        <w:rPr>
          <w:rFonts w:ascii="Times New Roman" w:eastAsia="Times New Roman" w:hAnsi="Times New Roman" w:cs="Times New Roman"/>
          <w:sz w:val="22"/>
          <w:szCs w:val="22"/>
        </w:rPr>
      </w:pPr>
    </w:p>
    <w:p w:rsidR="000206CA" w:rsidRDefault="00AF6372">
      <w:pPr>
        <w:pBdr>
          <w:top w:val="nil"/>
          <w:left w:val="nil"/>
          <w:bottom w:val="nil"/>
          <w:right w:val="nil"/>
          <w:between w:val="nil"/>
        </w:pBdr>
        <w:ind w:left="432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FIRMA DIGITALE DEL LEGALE RAPPRESENTANTE                            DEL SOGGETTO RICHIEDENTE </w:t>
      </w:r>
    </w:p>
    <w:sectPr w:rsidR="000206CA">
      <w:headerReference w:type="first" r:id="rId9"/>
      <w:footerReference w:type="first" r:id="rId10"/>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372" w:rsidRDefault="00AF6372">
      <w:r>
        <w:separator/>
      </w:r>
    </w:p>
  </w:endnote>
  <w:endnote w:type="continuationSeparator" w:id="0">
    <w:p w:rsidR="00AF6372" w:rsidRDefault="00AF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6CA" w:rsidRDefault="000206CA">
    <w:pPr>
      <w:pBdr>
        <w:top w:val="nil"/>
        <w:left w:val="nil"/>
        <w:bottom w:val="nil"/>
        <w:right w:val="nil"/>
        <w:between w:val="nil"/>
      </w:pBdr>
      <w:tabs>
        <w:tab w:val="center" w:pos="4819"/>
        <w:tab w:val="right" w:pos="9638"/>
      </w:tabs>
      <w:ind w:hanging="2"/>
      <w:rPr>
        <w:color w:val="000000"/>
      </w:rPr>
    </w:pPr>
  </w:p>
  <w:p w:rsidR="000206CA" w:rsidRDefault="000206CA">
    <w:pPr>
      <w:pBdr>
        <w:top w:val="nil"/>
        <w:left w:val="nil"/>
        <w:bottom w:val="nil"/>
        <w:right w:val="nil"/>
        <w:between w:val="nil"/>
      </w:pBdr>
      <w:tabs>
        <w:tab w:val="center" w:pos="4819"/>
        <w:tab w:val="right" w:pos="9638"/>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372" w:rsidRDefault="00AF6372">
      <w:r>
        <w:separator/>
      </w:r>
    </w:p>
  </w:footnote>
  <w:footnote w:type="continuationSeparator" w:id="0">
    <w:p w:rsidR="00AF6372" w:rsidRDefault="00AF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6CA" w:rsidRDefault="000206CA">
    <w:pPr>
      <w:ind w:hanging="2"/>
      <w:rPr>
        <w:rFonts w:ascii="Times New Roman" w:eastAsia="Times New Roman" w:hAnsi="Times New Roman" w:cs="Times New Roman"/>
        <w:color w:val="3C3C3B"/>
        <w:sz w:val="22"/>
        <w:szCs w:val="22"/>
      </w:rPr>
    </w:pPr>
  </w:p>
  <w:p w:rsidR="000206CA" w:rsidRDefault="00AF6372">
    <w:pPr>
      <w:spacing w:after="160" w:line="259" w:lineRule="auto"/>
      <w:ind w:left="283" w:firstLine="1"/>
      <w:jc w:val="center"/>
      <w:rPr>
        <w:rFonts w:ascii="Times New Roman" w:eastAsia="Times New Roman" w:hAnsi="Times New Roman" w:cs="Times New Roman"/>
        <w:color w:val="3C3C3B"/>
        <w:sz w:val="22"/>
        <w:szCs w:val="22"/>
      </w:rPr>
    </w:pPr>
    <w:r>
      <w:rPr>
        <w:rFonts w:ascii="Times New Roman" w:eastAsia="Times New Roman" w:hAnsi="Times New Roman" w:cs="Times New Roman"/>
        <w:b/>
        <w:noProof/>
        <w:sz w:val="22"/>
        <w:szCs w:val="22"/>
      </w:rPr>
      <w:drawing>
        <wp:inline distT="114300" distB="114300" distL="114300" distR="114300">
          <wp:extent cx="4857750" cy="63371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857750" cy="63371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0E91"/>
    <w:multiLevelType w:val="multilevel"/>
    <w:tmpl w:val="00D4143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 w15:restartNumberingAfterBreak="0">
    <w:nsid w:val="17530CBB"/>
    <w:multiLevelType w:val="multilevel"/>
    <w:tmpl w:val="22BCDF38"/>
    <w:lvl w:ilvl="0">
      <w:start w:val="1"/>
      <w:numFmt w:val="bullet"/>
      <w:lvlText w:val="-"/>
      <w:lvlJc w:val="left"/>
      <w:pPr>
        <w:ind w:left="2160" w:hanging="360"/>
      </w:pPr>
      <w:rPr>
        <w:strike w:val="0"/>
        <w:u w:val="none"/>
      </w:rPr>
    </w:lvl>
    <w:lvl w:ilvl="1">
      <w:start w:val="1"/>
      <w:numFmt w:val="bullet"/>
      <w:lvlText w:val="-"/>
      <w:lvlJc w:val="left"/>
      <w:pPr>
        <w:ind w:left="2880" w:hanging="360"/>
      </w:pPr>
      <w:rPr>
        <w:strike w:val="0"/>
        <w:u w:val="none"/>
      </w:rPr>
    </w:lvl>
    <w:lvl w:ilvl="2">
      <w:start w:val="1"/>
      <w:numFmt w:val="bullet"/>
      <w:lvlText w:val="-"/>
      <w:lvlJc w:val="left"/>
      <w:pPr>
        <w:ind w:left="3600" w:hanging="360"/>
      </w:pPr>
      <w:rPr>
        <w:strike w:val="0"/>
        <w:u w:val="none"/>
      </w:rPr>
    </w:lvl>
    <w:lvl w:ilvl="3">
      <w:start w:val="1"/>
      <w:numFmt w:val="bullet"/>
      <w:lvlText w:val="-"/>
      <w:lvlJc w:val="left"/>
      <w:pPr>
        <w:ind w:left="4320" w:hanging="360"/>
      </w:pPr>
      <w:rPr>
        <w:strike w:val="0"/>
        <w:u w:val="none"/>
      </w:rPr>
    </w:lvl>
    <w:lvl w:ilvl="4">
      <w:start w:val="1"/>
      <w:numFmt w:val="bullet"/>
      <w:lvlText w:val="-"/>
      <w:lvlJc w:val="left"/>
      <w:pPr>
        <w:ind w:left="5040" w:hanging="360"/>
      </w:pPr>
      <w:rPr>
        <w:strike w:val="0"/>
        <w:u w:val="none"/>
      </w:rPr>
    </w:lvl>
    <w:lvl w:ilvl="5">
      <w:start w:val="1"/>
      <w:numFmt w:val="bullet"/>
      <w:lvlText w:val="-"/>
      <w:lvlJc w:val="left"/>
      <w:pPr>
        <w:ind w:left="5760" w:hanging="360"/>
      </w:pPr>
      <w:rPr>
        <w:strike w:val="0"/>
        <w:u w:val="none"/>
      </w:rPr>
    </w:lvl>
    <w:lvl w:ilvl="6">
      <w:start w:val="1"/>
      <w:numFmt w:val="bullet"/>
      <w:lvlText w:val="-"/>
      <w:lvlJc w:val="left"/>
      <w:pPr>
        <w:ind w:left="6480" w:hanging="360"/>
      </w:pPr>
      <w:rPr>
        <w:strike w:val="0"/>
        <w:u w:val="none"/>
      </w:rPr>
    </w:lvl>
    <w:lvl w:ilvl="7">
      <w:start w:val="1"/>
      <w:numFmt w:val="bullet"/>
      <w:lvlText w:val="-"/>
      <w:lvlJc w:val="left"/>
      <w:pPr>
        <w:ind w:left="7200" w:hanging="360"/>
      </w:pPr>
      <w:rPr>
        <w:strike w:val="0"/>
        <w:u w:val="none"/>
      </w:rPr>
    </w:lvl>
    <w:lvl w:ilvl="8">
      <w:start w:val="1"/>
      <w:numFmt w:val="bullet"/>
      <w:lvlText w:val="-"/>
      <w:lvlJc w:val="left"/>
      <w:pPr>
        <w:ind w:left="7920" w:hanging="360"/>
      </w:pPr>
      <w:rPr>
        <w:strike w:val="0"/>
        <w:u w:val="none"/>
      </w:rPr>
    </w:lvl>
  </w:abstractNum>
  <w:abstractNum w:abstractNumId="2" w15:restartNumberingAfterBreak="0">
    <w:nsid w:val="21296309"/>
    <w:multiLevelType w:val="multilevel"/>
    <w:tmpl w:val="58AAE6C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22CD5D50"/>
    <w:multiLevelType w:val="multilevel"/>
    <w:tmpl w:val="06BEE650"/>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924D46"/>
    <w:multiLevelType w:val="multilevel"/>
    <w:tmpl w:val="57E2F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6CA"/>
    <w:rsid w:val="000206CA"/>
    <w:rsid w:val="00290C47"/>
    <w:rsid w:val="00AF6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92CB6-4EA2-4232-939B-CCA51040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outlineLvl w:val="0"/>
    </w:pPr>
    <w:rPr>
      <w:sz w:val="40"/>
      <w:szCs w:val="40"/>
    </w:rPr>
  </w:style>
  <w:style w:type="paragraph" w:styleId="Titolo2">
    <w:name w:val="heading 2"/>
    <w:basedOn w:val="Normale"/>
    <w:next w:val="Normale"/>
    <w:uiPriority w:val="9"/>
    <w:semiHidden/>
    <w:unhideWhenUsed/>
    <w:qFormat/>
    <w:pPr>
      <w:keepNext/>
      <w:outlineLvl w:val="1"/>
    </w:pPr>
    <w:rPr>
      <w:sz w:val="52"/>
      <w:szCs w:val="52"/>
    </w:rPr>
  </w:style>
  <w:style w:type="paragraph" w:styleId="Titolo3">
    <w:name w:val="heading 3"/>
    <w:basedOn w:val="Normale"/>
    <w:next w:val="Normale"/>
    <w:uiPriority w:val="9"/>
    <w:semiHidden/>
    <w:unhideWhenUsed/>
    <w:qFormat/>
    <w:pPr>
      <w:keepNext/>
      <w:jc w:val="center"/>
      <w:outlineLvl w:val="2"/>
    </w:pPr>
    <w:rPr>
      <w:b/>
      <w:sz w:val="18"/>
      <w:szCs w:val="18"/>
    </w:rPr>
  </w:style>
  <w:style w:type="paragraph" w:styleId="Titolo4">
    <w:name w:val="heading 4"/>
    <w:basedOn w:val="Normale"/>
    <w:next w:val="Normale"/>
    <w:uiPriority w:val="9"/>
    <w:semiHidden/>
    <w:unhideWhenUsed/>
    <w:qFormat/>
    <w:pPr>
      <w:keepNext/>
      <w:jc w:val="both"/>
      <w:outlineLvl w:val="3"/>
    </w:pPr>
    <w:rPr>
      <w:b/>
    </w:rPr>
  </w:style>
  <w:style w:type="paragraph" w:styleId="Titolo5">
    <w:name w:val="heading 5"/>
    <w:basedOn w:val="Normale"/>
    <w:next w:val="Normale"/>
    <w:uiPriority w:val="9"/>
    <w:semiHidden/>
    <w:unhideWhenUsed/>
    <w:qFormat/>
    <w:pPr>
      <w:keepNext/>
      <w:jc w:val="both"/>
      <w:outlineLvl w:val="4"/>
    </w:pPr>
    <w:rPr>
      <w:b/>
      <w:sz w:val="28"/>
      <w:szCs w:val="28"/>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7" w:type="dxa"/>
        <w:right w:w="107"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7" w:type="dxa"/>
        <w:right w:w="107" w:type="dxa"/>
      </w:tblCellMar>
    </w:tblPr>
  </w:style>
  <w:style w:type="table" w:customStyle="1" w:styleId="a4">
    <w:basedOn w:val="TableNormal0"/>
    <w:tblPr>
      <w:tblStyleRowBandSize w:val="1"/>
      <w:tblStyleColBandSize w:val="1"/>
      <w:tblCellMar>
        <w:left w:w="107" w:type="dxa"/>
        <w:right w:w="107" w:type="dxa"/>
      </w:tblCellMar>
    </w:tblPr>
  </w:style>
  <w:style w:type="character" w:styleId="Collegamentoipertestuale">
    <w:name w:val="Hyperlink"/>
    <w:basedOn w:val="Carpredefinitoparagrafo"/>
    <w:uiPriority w:val="99"/>
    <w:semiHidden/>
    <w:unhideWhenUsed/>
    <w:rsid w:val="006A2535"/>
    <w:rPr>
      <w:color w:val="0000FF"/>
      <w:u w:val="single"/>
    </w:rPr>
  </w:style>
  <w:style w:type="paragraph" w:styleId="Paragrafoelenco">
    <w:name w:val="List Paragraph"/>
    <w:basedOn w:val="Normale"/>
    <w:uiPriority w:val="34"/>
    <w:qFormat/>
    <w:rsid w:val="002C1A6F"/>
    <w:pPr>
      <w:ind w:left="720"/>
      <w:contextualSpacing/>
    </w:pPr>
  </w:style>
  <w:style w:type="table" w:customStyle="1" w:styleId="a5">
    <w:basedOn w:val="TableNormal0"/>
    <w:tblPr>
      <w:tblStyleRowBandSize w:val="1"/>
      <w:tblStyleColBandSize w:val="1"/>
      <w:tblCellMar>
        <w:left w:w="107" w:type="dxa"/>
        <w:right w:w="107"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07" w:type="dxa"/>
        <w:right w:w="107" w:type="dxa"/>
      </w:tblCellMar>
    </w:tblPr>
  </w:style>
  <w:style w:type="table" w:customStyle="1" w:styleId="a9">
    <w:basedOn w:val="TableNormal0"/>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haring.regione.veneto.it/index.php/s/gymSYMpfsZM9PkP/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iu2wC66q9mT5q9qtIeWr+79fg==">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1520</Words>
  <Characters>8669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Paolo Piva</dc:creator>
  <cp:lastModifiedBy>Marilena Ruffato</cp:lastModifiedBy>
  <cp:revision>2</cp:revision>
  <dcterms:created xsi:type="dcterms:W3CDTF">2024-03-25T13:05:00Z</dcterms:created>
  <dcterms:modified xsi:type="dcterms:W3CDTF">2024-03-25T13:05:00Z</dcterms:modified>
</cp:coreProperties>
</file>