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32438" w14:textId="1F2CD33D" w:rsidR="00CB1E10" w:rsidRDefault="00824968" w:rsidP="00183AD4">
      <w:pPr>
        <w:spacing w:after="0" w:line="240" w:lineRule="auto"/>
        <w:jc w:val="center"/>
        <w:rPr>
          <w:rFonts w:ascii="Times New Roman" w:hAnsi="Times New Roman"/>
          <w:b/>
        </w:rPr>
      </w:pPr>
      <w:r w:rsidRPr="00183AD4">
        <w:rPr>
          <w:rFonts w:ascii="Times New Roman" w:hAnsi="Times New Roman"/>
          <w:b/>
        </w:rPr>
        <w:t>SCHEDA AUTOCERTIFICAZIONE PIANO PROTEZIONE CIVILE</w:t>
      </w:r>
    </w:p>
    <w:p w14:paraId="15B0926B" w14:textId="77777777" w:rsidR="00183AD4" w:rsidRPr="00183AD4" w:rsidRDefault="00183AD4" w:rsidP="00183AD4">
      <w:pPr>
        <w:spacing w:after="0" w:line="240" w:lineRule="auto"/>
        <w:jc w:val="center"/>
        <w:rPr>
          <w:rFonts w:ascii="Times New Roman" w:hAnsi="Times New Roman"/>
          <w:b/>
        </w:rPr>
      </w:pPr>
    </w:p>
    <w:p w14:paraId="1BD13E41" w14:textId="77777777" w:rsidR="00CB1E10" w:rsidRPr="00824968" w:rsidRDefault="00CB1E10">
      <w:pPr>
        <w:spacing w:after="0" w:line="240" w:lineRule="auto"/>
        <w:jc w:val="center"/>
        <w:rPr>
          <w:rFonts w:ascii="Times New Roman" w:hAnsi="Times New Roman"/>
        </w:rPr>
      </w:pPr>
    </w:p>
    <w:p w14:paraId="30339036" w14:textId="2284C884" w:rsidR="00824968" w:rsidRPr="00027E85" w:rsidRDefault="00824968" w:rsidP="00DD5390">
      <w:pPr>
        <w:jc w:val="both"/>
        <w:rPr>
          <w:rFonts w:ascii="Times New Roman" w:hAnsi="Times New Roman"/>
        </w:rPr>
      </w:pPr>
      <w:r w:rsidRPr="00027E85">
        <w:rPr>
          <w:rFonts w:ascii="Times New Roman" w:hAnsi="Times New Roman"/>
        </w:rPr>
        <w:t>Comune di __________________________ Prov. _____</w:t>
      </w:r>
    </w:p>
    <w:p w14:paraId="5B69E631" w14:textId="389837FA" w:rsidR="00824968" w:rsidRPr="00027E85" w:rsidRDefault="001F3FD0" w:rsidP="00DD5390">
      <w:pPr>
        <w:jc w:val="both"/>
        <w:rPr>
          <w:rFonts w:ascii="Times New Roman" w:hAnsi="Times New Roman"/>
        </w:rPr>
      </w:pPr>
      <w:r>
        <w:rPr>
          <w:rFonts w:ascii="Times New Roman" w:hAnsi="Times New Roman"/>
          <w:noProof/>
          <w:lang w:eastAsia="it-IT"/>
        </w:rPr>
        <mc:AlternateContent>
          <mc:Choice Requires="wps">
            <w:drawing>
              <wp:anchor distT="0" distB="0" distL="114300" distR="114300" simplePos="0" relativeHeight="251667456" behindDoc="0" locked="0" layoutInCell="1" allowOverlap="1" wp14:anchorId="7CC1E59D" wp14:editId="31ADDA1E">
                <wp:simplePos x="0" y="0"/>
                <wp:positionH relativeFrom="column">
                  <wp:posOffset>1694953</wp:posOffset>
                </wp:positionH>
                <wp:positionV relativeFrom="paragraph">
                  <wp:posOffset>8890</wp:posOffset>
                </wp:positionV>
                <wp:extent cx="143124" cy="142875"/>
                <wp:effectExtent l="0" t="0" r="28575" b="28575"/>
                <wp:wrapNone/>
                <wp:docPr id="8" name="Rettangolo 8"/>
                <wp:cNvGraphicFramePr/>
                <a:graphic xmlns:a="http://schemas.openxmlformats.org/drawingml/2006/main">
                  <a:graphicData uri="http://schemas.microsoft.com/office/word/2010/wordprocessingShape">
                    <wps:wsp>
                      <wps:cNvSpPr/>
                      <wps:spPr>
                        <a:xfrm>
                          <a:off x="0" y="0"/>
                          <a:ext cx="143124" cy="14287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ect w14:anchorId="77434E99" id="Rettangolo 8" o:spid="_x0000_s1026" style="position:absolute;margin-left:133.45pt;margin-top:.7pt;width:11.25pt;height:1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" fillcolor="white [3201]" strokecolor="black [3213]" strokeweight=".25pt"/>
            </w:pict>
          </mc:Fallback>
        </mc:AlternateContent>
      </w:r>
      <w:r>
        <w:rPr>
          <w:rFonts w:ascii="Times New Roman" w:hAnsi="Times New Roman"/>
          <w:noProof/>
          <w:lang w:eastAsia="it-IT"/>
        </w:rPr>
        <mc:AlternateContent>
          <mc:Choice Requires="wps">
            <w:drawing>
              <wp:anchor distT="0" distB="0" distL="114300" distR="114300" simplePos="0" relativeHeight="251665408" behindDoc="0" locked="0" layoutInCell="1" allowOverlap="1" wp14:anchorId="54A11D7C" wp14:editId="37159DCA">
                <wp:simplePos x="0" y="0"/>
                <wp:positionH relativeFrom="column">
                  <wp:posOffset>699715</wp:posOffset>
                </wp:positionH>
                <wp:positionV relativeFrom="paragraph">
                  <wp:posOffset>7565</wp:posOffset>
                </wp:positionV>
                <wp:extent cx="143124" cy="142875"/>
                <wp:effectExtent l="0" t="0" r="28575" b="28575"/>
                <wp:wrapNone/>
                <wp:docPr id="7" name="Rettangolo 7"/>
                <wp:cNvGraphicFramePr/>
                <a:graphic xmlns:a="http://schemas.openxmlformats.org/drawingml/2006/main">
                  <a:graphicData uri="http://schemas.microsoft.com/office/word/2010/wordprocessingShape">
                    <wps:wsp>
                      <wps:cNvSpPr/>
                      <wps:spPr>
                        <a:xfrm>
                          <a:off x="0" y="0"/>
                          <a:ext cx="143124" cy="14287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ect w14:anchorId="775A88E8" id="Rettangolo 7" o:spid="_x0000_s1026" style="position:absolute;margin-left:55.1pt;margin-top:.6pt;width:11.25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" fillcolor="white [3201]" strokecolor="black [3213]" strokeweight=".25pt"/>
            </w:pict>
          </mc:Fallback>
        </mc:AlternateContent>
      </w:r>
      <w:r w:rsidR="00027E85">
        <w:rPr>
          <w:rFonts w:ascii="Times New Roman" w:hAnsi="Times New Roman"/>
        </w:rPr>
        <w:t>Si tratta di</w:t>
      </w:r>
      <w:r w:rsidR="007C0B72">
        <w:rPr>
          <w:rFonts w:ascii="Times New Roman" w:hAnsi="Times New Roman"/>
        </w:rPr>
        <w:t xml:space="preserve">         </w:t>
      </w:r>
      <w:r w:rsidR="00027E85">
        <w:rPr>
          <w:rFonts w:ascii="Times New Roman" w:hAnsi="Times New Roman"/>
        </w:rPr>
        <w:t>Nuovo Piano</w:t>
      </w:r>
      <w:r w:rsidR="00E9605C">
        <w:rPr>
          <w:rFonts w:ascii="Times New Roman" w:hAnsi="Times New Roman"/>
        </w:rPr>
        <w:t xml:space="preserve">     </w:t>
      </w:r>
      <w:r w:rsidR="007C0B72">
        <w:rPr>
          <w:rFonts w:ascii="Times New Roman" w:hAnsi="Times New Roman"/>
        </w:rPr>
        <w:t xml:space="preserve"> </w:t>
      </w:r>
      <w:r w:rsidR="00027E85">
        <w:rPr>
          <w:rFonts w:ascii="Times New Roman" w:hAnsi="Times New Roman"/>
        </w:rPr>
        <w:t xml:space="preserve"> </w:t>
      </w:r>
      <w:r w:rsidR="007C0B72">
        <w:rPr>
          <w:rFonts w:ascii="Times New Roman" w:hAnsi="Times New Roman"/>
        </w:rPr>
        <w:t xml:space="preserve"> </w:t>
      </w:r>
      <w:r w:rsidR="009F256A">
        <w:rPr>
          <w:rFonts w:ascii="Times New Roman" w:hAnsi="Times New Roman"/>
        </w:rPr>
        <w:t>Revisione</w:t>
      </w:r>
      <w:r w:rsidR="00824968" w:rsidRPr="00027E85">
        <w:rPr>
          <w:rFonts w:ascii="Times New Roman" w:hAnsi="Times New Roman"/>
        </w:rPr>
        <w:t xml:space="preserve"> del Piano </w:t>
      </w:r>
    </w:p>
    <w:p w14:paraId="0FE23244" w14:textId="1B162682" w:rsidR="00824968" w:rsidRPr="00027E85" w:rsidRDefault="00824968" w:rsidP="00DD5390">
      <w:pPr>
        <w:jc w:val="both"/>
        <w:rPr>
          <w:rFonts w:ascii="Times New Roman" w:hAnsi="Times New Roman"/>
        </w:rPr>
      </w:pPr>
      <w:r w:rsidRPr="00027E85">
        <w:rPr>
          <w:rFonts w:ascii="Times New Roman" w:hAnsi="Times New Roman"/>
        </w:rPr>
        <w:t xml:space="preserve">Provvedimento di </w:t>
      </w:r>
      <w:r w:rsidR="0050517F">
        <w:rPr>
          <w:rFonts w:ascii="Times New Roman" w:hAnsi="Times New Roman"/>
        </w:rPr>
        <w:t>approvazione nuovo Piano/</w:t>
      </w:r>
      <w:r w:rsidRPr="00027E85">
        <w:rPr>
          <w:rFonts w:ascii="Times New Roman" w:hAnsi="Times New Roman"/>
        </w:rPr>
        <w:t>aggiornamento del Piano ________________________</w:t>
      </w:r>
    </w:p>
    <w:p w14:paraId="4C3E40D9" w14:textId="37232C0A" w:rsidR="00824968" w:rsidRDefault="001F3FD0" w:rsidP="00DD5390">
      <w:pPr>
        <w:jc w:val="both"/>
        <w:rPr>
          <w:rFonts w:ascii="Times New Roman" w:hAnsi="Times New Roman"/>
        </w:rPr>
      </w:pPr>
      <w:r>
        <w:rPr>
          <w:rFonts w:ascii="Times New Roman" w:hAnsi="Times New Roman"/>
          <w:noProof/>
          <w:lang w:eastAsia="it-IT"/>
        </w:rPr>
        <mc:AlternateContent>
          <mc:Choice Requires="wps">
            <w:drawing>
              <wp:anchor distT="0" distB="0" distL="114300" distR="114300" simplePos="0" relativeHeight="251671552" behindDoc="0" locked="0" layoutInCell="1" allowOverlap="1" wp14:anchorId="6FAFB7F5" wp14:editId="62E06F2C">
                <wp:simplePos x="0" y="0"/>
                <wp:positionH relativeFrom="column">
                  <wp:posOffset>1296670</wp:posOffset>
                </wp:positionH>
                <wp:positionV relativeFrom="paragraph">
                  <wp:posOffset>8227</wp:posOffset>
                </wp:positionV>
                <wp:extent cx="143124" cy="142875"/>
                <wp:effectExtent l="0" t="0" r="28575" b="28575"/>
                <wp:wrapNone/>
                <wp:docPr id="10" name="Rettangolo 10"/>
                <wp:cNvGraphicFramePr/>
                <a:graphic xmlns:a="http://schemas.openxmlformats.org/drawingml/2006/main">
                  <a:graphicData uri="http://schemas.microsoft.com/office/word/2010/wordprocessingShape">
                    <wps:wsp>
                      <wps:cNvSpPr/>
                      <wps:spPr>
                        <a:xfrm>
                          <a:off x="0" y="0"/>
                          <a:ext cx="143124" cy="14287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ect w14:anchorId="03E9A7FD" id="Rettangolo 10" o:spid="_x0000_s1026" style="position:absolute;margin-left:102.1pt;margin-top:.65pt;width:11.25pt;height:1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" fillcolor="white [3201]" strokecolor="black [3213]" strokeweight=".25pt"/>
            </w:pict>
          </mc:Fallback>
        </mc:AlternateContent>
      </w:r>
      <w:r>
        <w:rPr>
          <w:rFonts w:ascii="Times New Roman" w:hAnsi="Times New Roman"/>
          <w:noProof/>
          <w:lang w:eastAsia="it-IT"/>
        </w:rPr>
        <mc:AlternateContent>
          <mc:Choice Requires="wps">
            <w:drawing>
              <wp:anchor distT="0" distB="0" distL="114300" distR="114300" simplePos="0" relativeHeight="251663360" behindDoc="0" locked="0" layoutInCell="1" allowOverlap="1" wp14:anchorId="5461568B" wp14:editId="043DB80D">
                <wp:simplePos x="0" y="0"/>
                <wp:positionH relativeFrom="column">
                  <wp:posOffset>2428074</wp:posOffset>
                </wp:positionH>
                <wp:positionV relativeFrom="paragraph">
                  <wp:posOffset>5715</wp:posOffset>
                </wp:positionV>
                <wp:extent cx="143124" cy="142875"/>
                <wp:effectExtent l="0" t="0" r="28575" b="28575"/>
                <wp:wrapNone/>
                <wp:docPr id="4" name="Rettangolo 4"/>
                <wp:cNvGraphicFramePr/>
                <a:graphic xmlns:a="http://schemas.openxmlformats.org/drawingml/2006/main">
                  <a:graphicData uri="http://schemas.microsoft.com/office/word/2010/wordprocessingShape">
                    <wps:wsp>
                      <wps:cNvSpPr/>
                      <wps:spPr>
                        <a:xfrm>
                          <a:off x="0" y="0"/>
                          <a:ext cx="143124" cy="14287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ect w14:anchorId="391E05A0" id="Rettangolo 4" o:spid="_x0000_s1026" style="position:absolute;margin-left:191.2pt;margin-top:.45pt;width:11.25pt;height:1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" fillcolor="white [3201]" strokecolor="black [3213]" strokeweight=".25pt"/>
            </w:pict>
          </mc:Fallback>
        </mc:AlternateContent>
      </w:r>
      <w:r>
        <w:rPr>
          <w:rFonts w:ascii="Times New Roman" w:hAnsi="Times New Roman"/>
          <w:noProof/>
          <w:lang w:eastAsia="it-IT"/>
        </w:rPr>
        <mc:AlternateContent>
          <mc:Choice Requires="wps">
            <w:drawing>
              <wp:anchor distT="0" distB="0" distL="114300" distR="114300" simplePos="0" relativeHeight="251669504" behindDoc="0" locked="0" layoutInCell="1" allowOverlap="1" wp14:anchorId="3F856B36" wp14:editId="2C5A48E2">
                <wp:simplePos x="0" y="0"/>
                <wp:positionH relativeFrom="margin">
                  <wp:align>left</wp:align>
                </wp:positionH>
                <wp:positionV relativeFrom="paragraph">
                  <wp:posOffset>6985</wp:posOffset>
                </wp:positionV>
                <wp:extent cx="142875" cy="142875"/>
                <wp:effectExtent l="0" t="0" r="28575" b="28575"/>
                <wp:wrapNone/>
                <wp:docPr id="9" name="Rettangolo 9"/>
                <wp:cNvGraphicFramePr/>
                <a:graphic xmlns:a="http://schemas.openxmlformats.org/drawingml/2006/main">
                  <a:graphicData uri="http://schemas.microsoft.com/office/word/2010/wordprocessingShape">
                    <wps:wsp>
                      <wps:cNvSpPr/>
                      <wps:spPr>
                        <a:xfrm>
                          <a:off x="0" y="0"/>
                          <a:ext cx="142875" cy="14287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ect w14:anchorId="4C0F7074" id="Rettangolo 9" o:spid="_x0000_s1026" style="position:absolute;margin-left:0;margin-top:.55pt;width:11.25pt;height:11.2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" fillcolor="white [3201]" strokecolor="black [3213]" strokeweight=".25pt">
                <w10:wrap anchorx="margin"/>
              </v:rect>
            </w:pict>
          </mc:Fallback>
        </mc:AlternateContent>
      </w:r>
      <w:r>
        <w:rPr>
          <w:rFonts w:ascii="Times New Roman" w:hAnsi="Times New Roman"/>
        </w:rPr>
        <w:t xml:space="preserve">      </w:t>
      </w:r>
      <w:r w:rsidR="00824968" w:rsidRPr="00027E85">
        <w:rPr>
          <w:rFonts w:ascii="Times New Roman" w:hAnsi="Times New Roman"/>
        </w:rPr>
        <w:t>Piano Comunale</w:t>
      </w:r>
      <w:r w:rsidR="007D3FCB">
        <w:rPr>
          <w:rFonts w:ascii="Times New Roman" w:hAnsi="Times New Roman"/>
        </w:rPr>
        <w:t xml:space="preserve">          </w:t>
      </w:r>
      <w:r w:rsidR="00824968" w:rsidRPr="00027E85">
        <w:rPr>
          <w:rFonts w:ascii="Times New Roman" w:hAnsi="Times New Roman"/>
        </w:rPr>
        <w:t xml:space="preserve">Intercomunale   </w:t>
      </w:r>
      <w:r w:rsidR="007D3FCB">
        <w:rPr>
          <w:rFonts w:ascii="Times New Roman" w:hAnsi="Times New Roman"/>
        </w:rPr>
        <w:t xml:space="preserve">      </w:t>
      </w:r>
      <w:r w:rsidR="00D03E7C">
        <w:rPr>
          <w:rFonts w:ascii="Times New Roman" w:hAnsi="Times New Roman"/>
        </w:rPr>
        <w:t>Funzione</w:t>
      </w:r>
      <w:r w:rsidR="00824968" w:rsidRPr="00027E85">
        <w:rPr>
          <w:rFonts w:ascii="Times New Roman" w:hAnsi="Times New Roman"/>
        </w:rPr>
        <w:t xml:space="preserve"> Associata PC</w:t>
      </w:r>
      <w:r w:rsidR="00D03E7C">
        <w:rPr>
          <w:rFonts w:ascii="Times New Roman" w:hAnsi="Times New Roman"/>
        </w:rPr>
        <w:t xml:space="preserve"> L</w:t>
      </w:r>
      <w:r w:rsidR="009D5D51">
        <w:rPr>
          <w:rFonts w:ascii="Times New Roman" w:hAnsi="Times New Roman"/>
        </w:rPr>
        <w:t>.</w:t>
      </w:r>
      <w:r w:rsidR="00D03E7C">
        <w:rPr>
          <w:rFonts w:ascii="Times New Roman" w:hAnsi="Times New Roman"/>
        </w:rPr>
        <w:t>R</w:t>
      </w:r>
      <w:r w:rsidR="009D5D51">
        <w:rPr>
          <w:rFonts w:ascii="Times New Roman" w:hAnsi="Times New Roman"/>
        </w:rPr>
        <w:t>.</w:t>
      </w:r>
      <w:r w:rsidR="00D03E7C">
        <w:rPr>
          <w:rFonts w:ascii="Times New Roman" w:hAnsi="Times New Roman"/>
        </w:rPr>
        <w:t xml:space="preserve"> n. 18/2022</w:t>
      </w:r>
    </w:p>
    <w:p w14:paraId="114547C3" w14:textId="77777777" w:rsidR="00BF74C8" w:rsidRDefault="00BF74C8" w:rsidP="00DD5390">
      <w:pPr>
        <w:jc w:val="both"/>
        <w:rPr>
          <w:rFonts w:ascii="Times New Roman" w:hAnsi="Times New Roman"/>
        </w:rPr>
      </w:pPr>
    </w:p>
    <w:p w14:paraId="557E51BB" w14:textId="0B433E05" w:rsidR="00784079" w:rsidRPr="00784079" w:rsidRDefault="00784079" w:rsidP="00784079">
      <w:pPr>
        <w:jc w:val="center"/>
        <w:rPr>
          <w:rFonts w:ascii="Times New Roman" w:hAnsi="Times New Roman"/>
          <w:b/>
        </w:rPr>
      </w:pPr>
      <w:r w:rsidRPr="00784079">
        <w:rPr>
          <w:rFonts w:ascii="Times New Roman" w:hAnsi="Times New Roman"/>
          <w:b/>
        </w:rPr>
        <w:t>SI DICHIARA CHE:</w:t>
      </w:r>
    </w:p>
    <w:p w14:paraId="2608CE9A" w14:textId="77777777" w:rsidR="00AB32D4" w:rsidRDefault="00AB32D4">
      <w:pPr>
        <w:spacing w:after="0" w:line="240" w:lineRule="auto"/>
        <w:rPr>
          <w:rFonts w:ascii="Times New Roman" w:hAnsi="Times New Roman"/>
          <w:sz w:val="12"/>
          <w:szCs w:val="12"/>
        </w:rPr>
      </w:pPr>
    </w:p>
    <w:p w14:paraId="3AEAC369" w14:textId="77777777" w:rsidR="00CB1E10" w:rsidRDefault="00CB1E10">
      <w:pPr>
        <w:spacing w:after="0" w:line="240" w:lineRule="auto"/>
        <w:rPr>
          <w:rFonts w:ascii="Times New Roman" w:hAnsi="Times New Roman"/>
          <w:sz w:val="12"/>
          <w:szCs w:val="1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8"/>
        <w:gridCol w:w="2409"/>
      </w:tblGrid>
      <w:tr w:rsidR="00EC1F7A" w14:paraId="6B48D7A4" w14:textId="77777777" w:rsidTr="001F3FD0">
        <w:trPr>
          <w:trHeight w:val="374"/>
        </w:trPr>
        <w:tc>
          <w:tcPr>
            <w:tcW w:w="9067" w:type="dxa"/>
            <w:gridSpan w:val="2"/>
            <w:shd w:val="clear" w:color="auto" w:fill="DAEEF3" w:themeFill="accent5" w:themeFillTint="33"/>
            <w:vAlign w:val="center"/>
          </w:tcPr>
          <w:p w14:paraId="579E344A" w14:textId="4E928406" w:rsidR="00EC1F7A" w:rsidRDefault="00EC1F7A" w:rsidP="00560FA3">
            <w:pPr>
              <w:spacing w:before="120" w:after="120" w:line="240" w:lineRule="auto"/>
              <w:rPr>
                <w:rFonts w:eastAsia="Times New Roman" w:cs="Calibri"/>
                <w:color w:val="000000"/>
                <w:lang w:eastAsia="it-IT"/>
              </w:rPr>
            </w:pPr>
            <w:r>
              <w:rPr>
                <w:rFonts w:ascii="Times New Roman" w:eastAsia="Times New Roman" w:hAnsi="Times New Roman" w:cs="Calibri"/>
                <w:b/>
                <w:bCs/>
                <w:color w:val="000000"/>
                <w:sz w:val="21"/>
                <w:szCs w:val="21"/>
                <w:lang w:eastAsia="it-IT"/>
              </w:rPr>
              <w:t>Inquadramento del territorio</w:t>
            </w:r>
          </w:p>
        </w:tc>
      </w:tr>
      <w:tr w:rsidR="00EC1F7A" w14:paraId="471BD173" w14:textId="77777777" w:rsidTr="001F3FD0">
        <w:trPr>
          <w:trHeight w:val="691"/>
        </w:trPr>
        <w:tc>
          <w:tcPr>
            <w:tcW w:w="9067" w:type="dxa"/>
            <w:gridSpan w:val="2"/>
            <w:shd w:val="clear" w:color="auto" w:fill="auto"/>
            <w:vAlign w:val="center"/>
          </w:tcPr>
          <w:p w14:paraId="1791955D" w14:textId="539E6682" w:rsidR="00EC1F7A" w:rsidRPr="007D3FCB" w:rsidRDefault="00EC1F7A" w:rsidP="00560FA3">
            <w:pPr>
              <w:spacing w:before="120" w:after="120" w:line="240" w:lineRule="auto"/>
              <w:rPr>
                <w:rFonts w:ascii="Times New Roman" w:eastAsia="Times New Roman" w:hAnsi="Times New Roman" w:cstheme="minorHAnsi"/>
                <w:sz w:val="20"/>
                <w:szCs w:val="20"/>
                <w:lang w:eastAsia="it-IT"/>
              </w:rPr>
            </w:pPr>
            <w:r w:rsidRPr="007D3FCB">
              <w:rPr>
                <w:rFonts w:ascii="Times New Roman" w:eastAsia="Times New Roman" w:hAnsi="Times New Roman" w:cstheme="minorHAnsi"/>
                <w:sz w:val="20"/>
                <w:szCs w:val="20"/>
                <w:lang w:eastAsia="it-IT"/>
              </w:rPr>
              <w:t>Il Piano è stato redatto tenendo conto di quanto definito nelle pianificazioni territoriali esistenti (es. piani urbanistici, paesaggistici, piani di gestione del rischio alluvioni) che insistono sul territorio</w:t>
            </w:r>
          </w:p>
        </w:tc>
      </w:tr>
      <w:tr w:rsidR="00EC1F7A" w14:paraId="50277F81" w14:textId="77777777" w:rsidTr="001F3FD0">
        <w:trPr>
          <w:trHeight w:val="591"/>
        </w:trPr>
        <w:tc>
          <w:tcPr>
            <w:tcW w:w="6658" w:type="dxa"/>
            <w:shd w:val="clear" w:color="auto" w:fill="auto"/>
            <w:vAlign w:val="center"/>
          </w:tcPr>
          <w:p w14:paraId="1DF2A22B" w14:textId="61385110" w:rsidR="00EC1F7A" w:rsidRPr="00811577" w:rsidRDefault="00EC1F7A" w:rsidP="00560FA3">
            <w:pPr>
              <w:spacing w:before="120" w:after="120" w:line="240" w:lineRule="auto"/>
              <w:jc w:val="both"/>
            </w:pPr>
            <w:r w:rsidRPr="007D3FCB">
              <w:rPr>
                <w:rFonts w:ascii="Times New Roman" w:eastAsia="Times New Roman" w:hAnsi="Times New Roman" w:cstheme="minorHAnsi"/>
                <w:sz w:val="20"/>
                <w:szCs w:val="20"/>
                <w:lang w:eastAsia="it-IT"/>
              </w:rPr>
              <w:t>Il Piano è stato redatto tenendo conto della Condizione Limite per l’Emergenza (CLE) per l’insediamento urbano</w:t>
            </w:r>
          </w:p>
        </w:tc>
        <w:tc>
          <w:tcPr>
            <w:tcW w:w="2409" w:type="dxa"/>
            <w:shd w:val="clear" w:color="auto" w:fill="auto"/>
            <w:vAlign w:val="center"/>
          </w:tcPr>
          <w:p w14:paraId="7F0D951D" w14:textId="74D59F26" w:rsidR="00EC1F7A" w:rsidRPr="008D0D54" w:rsidRDefault="00EC1F7A" w:rsidP="00560FA3">
            <w:pPr>
              <w:spacing w:before="120" w:after="120" w:line="240" w:lineRule="auto"/>
              <w:rPr>
                <w:rFonts w:ascii="Times New Roman" w:eastAsia="Times New Roman" w:hAnsi="Times New Roman" w:cs="Calibri"/>
                <w:sz w:val="20"/>
                <w:szCs w:val="20"/>
                <w:lang w:eastAsia="it-IT"/>
              </w:rPr>
            </w:pPr>
            <w:r w:rsidRPr="008D0D54">
              <w:rPr>
                <w:rFonts w:ascii="Times New Roman" w:eastAsia="Times New Roman" w:hAnsi="Times New Roman" w:cs="Calibri"/>
                <w:sz w:val="20"/>
                <w:szCs w:val="20"/>
                <w:lang w:eastAsia="it-IT"/>
              </w:rPr>
              <w:t>SI</w:t>
            </w:r>
          </w:p>
          <w:p w14:paraId="00441D5F" w14:textId="59FA5D2E" w:rsidR="00EC1F7A" w:rsidRPr="008D0D54" w:rsidRDefault="00EC1F7A" w:rsidP="00560FA3">
            <w:pPr>
              <w:spacing w:before="120" w:after="120" w:line="240" w:lineRule="auto"/>
              <w:rPr>
                <w:rFonts w:ascii="Times New Roman" w:eastAsia="Times New Roman" w:hAnsi="Times New Roman" w:cs="Calibri"/>
                <w:sz w:val="20"/>
                <w:szCs w:val="20"/>
                <w:lang w:eastAsia="it-IT"/>
              </w:rPr>
            </w:pPr>
            <w:r w:rsidRPr="008D0D54">
              <w:rPr>
                <w:rFonts w:ascii="Times New Roman" w:eastAsia="Times New Roman" w:hAnsi="Times New Roman" w:cs="Calibri"/>
                <w:sz w:val="20"/>
                <w:szCs w:val="20"/>
                <w:lang w:eastAsia="it-IT"/>
              </w:rPr>
              <w:t>NON ELABORATA</w:t>
            </w:r>
          </w:p>
        </w:tc>
      </w:tr>
      <w:tr w:rsidR="004C2DD9" w14:paraId="45834E86" w14:textId="77777777" w:rsidTr="001F3FD0">
        <w:trPr>
          <w:trHeight w:val="591"/>
        </w:trPr>
        <w:tc>
          <w:tcPr>
            <w:tcW w:w="6658" w:type="dxa"/>
            <w:shd w:val="clear" w:color="auto" w:fill="auto"/>
            <w:vAlign w:val="center"/>
          </w:tcPr>
          <w:p w14:paraId="3387F803" w14:textId="71401BAB" w:rsidR="000263DB" w:rsidRPr="004C4026" w:rsidRDefault="001E1AB6" w:rsidP="000263DB">
            <w:pPr>
              <w:spacing w:before="120" w:after="120" w:line="240" w:lineRule="auto"/>
              <w:jc w:val="both"/>
              <w:rPr>
                <w:rFonts w:ascii="TimesNewRoman" w:hAnsi="TimesNewRoman" w:cs="TimesNewRoman"/>
                <w:sz w:val="23"/>
                <w:szCs w:val="23"/>
              </w:rPr>
            </w:pPr>
            <w:r w:rsidRPr="001B4912">
              <w:rPr>
                <w:rFonts w:ascii="Times New Roman" w:eastAsia="Times New Roman" w:hAnsi="Times New Roman" w:cs="Calibri"/>
                <w:sz w:val="20"/>
                <w:szCs w:val="20"/>
                <w:lang w:eastAsia="it-IT"/>
              </w:rPr>
              <w:t>Nel Piano è indicata l’ubicazione delle discariche e degli altri elementi utili alla gestione dei rifiuti e macerie derivanti da un evento calamitoso (</w:t>
            </w:r>
            <w:r w:rsidR="000263DB" w:rsidRPr="001B4912">
              <w:rPr>
                <w:rFonts w:ascii="Times New Roman" w:eastAsia="Times New Roman" w:hAnsi="Times New Roman" w:cs="Calibri"/>
                <w:sz w:val="20"/>
                <w:szCs w:val="20"/>
                <w:lang w:eastAsia="it-IT"/>
              </w:rPr>
              <w:t>impianti di discarica, impianti</w:t>
            </w:r>
            <w:r w:rsidR="004C4026" w:rsidRPr="001B4912">
              <w:rPr>
                <w:rFonts w:ascii="Times New Roman" w:eastAsia="Times New Roman" w:hAnsi="Times New Roman" w:cs="Calibri"/>
                <w:sz w:val="20"/>
                <w:szCs w:val="20"/>
                <w:lang w:eastAsia="it-IT"/>
              </w:rPr>
              <w:t xml:space="preserve"> </w:t>
            </w:r>
            <w:r w:rsidR="000263DB" w:rsidRPr="001B4912">
              <w:rPr>
                <w:rFonts w:ascii="Times New Roman" w:eastAsia="Times New Roman" w:hAnsi="Times New Roman" w:cs="Calibri"/>
                <w:sz w:val="20"/>
                <w:szCs w:val="20"/>
                <w:lang w:eastAsia="it-IT"/>
              </w:rPr>
              <w:t>recupero inerti, impianti stoccaggio, aree presso le quali sia possibile attrezzare siti di deposito</w:t>
            </w:r>
            <w:r w:rsidR="004C4026" w:rsidRPr="001B4912">
              <w:rPr>
                <w:rFonts w:ascii="Times New Roman" w:eastAsia="Times New Roman" w:hAnsi="Times New Roman" w:cs="Calibri"/>
                <w:sz w:val="20"/>
                <w:szCs w:val="20"/>
                <w:lang w:eastAsia="it-IT"/>
              </w:rPr>
              <w:t xml:space="preserve"> </w:t>
            </w:r>
            <w:r w:rsidR="000263DB" w:rsidRPr="001B4912">
              <w:rPr>
                <w:rFonts w:ascii="Times New Roman" w:eastAsia="Times New Roman" w:hAnsi="Times New Roman" w:cs="Calibri"/>
                <w:sz w:val="20"/>
                <w:szCs w:val="20"/>
                <w:lang w:eastAsia="it-IT"/>
              </w:rPr>
              <w:t>temporaneo, cave inattive, impianti di trattamento chimico, fisico, biologico, impianti di</w:t>
            </w:r>
            <w:r w:rsidR="004C4026" w:rsidRPr="001B4912">
              <w:rPr>
                <w:rFonts w:ascii="Times New Roman" w:eastAsia="Times New Roman" w:hAnsi="Times New Roman" w:cs="Calibri"/>
                <w:sz w:val="20"/>
                <w:szCs w:val="20"/>
                <w:lang w:eastAsia="it-IT"/>
              </w:rPr>
              <w:t xml:space="preserve"> </w:t>
            </w:r>
            <w:r w:rsidR="000263DB" w:rsidRPr="001B4912">
              <w:rPr>
                <w:rFonts w:ascii="Times New Roman" w:eastAsia="Times New Roman" w:hAnsi="Times New Roman" w:cs="Calibri"/>
                <w:sz w:val="20"/>
                <w:szCs w:val="20"/>
                <w:lang w:eastAsia="it-IT"/>
              </w:rPr>
              <w:t>trattamento veicoli a fine vita, depuratori)</w:t>
            </w:r>
          </w:p>
        </w:tc>
        <w:tc>
          <w:tcPr>
            <w:tcW w:w="2409" w:type="dxa"/>
            <w:shd w:val="clear" w:color="auto" w:fill="auto"/>
            <w:vAlign w:val="center"/>
          </w:tcPr>
          <w:p w14:paraId="52CD63F4" w14:textId="77777777" w:rsidR="001E1AB6" w:rsidRPr="008D0D54" w:rsidRDefault="001E1AB6" w:rsidP="001E1AB6">
            <w:pPr>
              <w:spacing w:before="120" w:after="120" w:line="240" w:lineRule="auto"/>
              <w:rPr>
                <w:rFonts w:ascii="Times New Roman" w:eastAsia="Times New Roman" w:hAnsi="Times New Roman" w:cs="Calibri"/>
                <w:sz w:val="20"/>
                <w:szCs w:val="20"/>
                <w:lang w:eastAsia="it-IT"/>
              </w:rPr>
            </w:pPr>
            <w:r w:rsidRPr="008D0D54">
              <w:rPr>
                <w:rFonts w:ascii="Times New Roman" w:eastAsia="Times New Roman" w:hAnsi="Times New Roman" w:cs="Calibri"/>
                <w:sz w:val="20"/>
                <w:szCs w:val="20"/>
                <w:lang w:eastAsia="it-IT"/>
              </w:rPr>
              <w:t>SI</w:t>
            </w:r>
          </w:p>
          <w:p w14:paraId="02425353" w14:textId="569E0108" w:rsidR="004C2DD9" w:rsidRPr="008D0D54" w:rsidRDefault="001E1AB6" w:rsidP="00560FA3">
            <w:pPr>
              <w:spacing w:before="120" w:after="120" w:line="240" w:lineRule="auto"/>
              <w:rPr>
                <w:rFonts w:ascii="Times New Roman" w:eastAsia="Times New Roman" w:hAnsi="Times New Roman" w:cs="Calibri"/>
                <w:sz w:val="20"/>
                <w:szCs w:val="20"/>
                <w:lang w:eastAsia="it-IT"/>
              </w:rPr>
            </w:pPr>
            <w:r w:rsidRPr="008D0D54">
              <w:rPr>
                <w:rFonts w:ascii="Times New Roman" w:eastAsia="Times New Roman" w:hAnsi="Times New Roman" w:cs="Calibri"/>
                <w:sz w:val="20"/>
                <w:szCs w:val="20"/>
                <w:lang w:eastAsia="it-IT"/>
              </w:rPr>
              <w:t>NO</w:t>
            </w:r>
          </w:p>
        </w:tc>
      </w:tr>
      <w:tr w:rsidR="00EC1F7A" w14:paraId="459F41D4" w14:textId="77777777" w:rsidTr="001F3FD0">
        <w:trPr>
          <w:trHeight w:val="315"/>
        </w:trPr>
        <w:tc>
          <w:tcPr>
            <w:tcW w:w="9067" w:type="dxa"/>
            <w:gridSpan w:val="2"/>
            <w:shd w:val="clear" w:color="auto" w:fill="DAEEF3" w:themeFill="accent5" w:themeFillTint="33"/>
            <w:vAlign w:val="center"/>
          </w:tcPr>
          <w:p w14:paraId="40C7A204" w14:textId="3C2D565E" w:rsidR="00EC1F7A" w:rsidRPr="008D0D54" w:rsidRDefault="00EC1F7A" w:rsidP="00560FA3">
            <w:pPr>
              <w:spacing w:before="120" w:after="120" w:line="240" w:lineRule="auto"/>
              <w:rPr>
                <w:rFonts w:eastAsia="Times New Roman" w:cs="Calibri"/>
                <w:b/>
                <w:bCs/>
                <w:lang w:eastAsia="it-IT"/>
              </w:rPr>
            </w:pPr>
            <w:r>
              <w:rPr>
                <w:rFonts w:ascii="Times New Roman" w:eastAsia="Times New Roman" w:hAnsi="Times New Roman" w:cs="Calibri"/>
                <w:b/>
                <w:bCs/>
                <w:color w:val="000000"/>
                <w:sz w:val="21"/>
                <w:szCs w:val="21"/>
                <w:lang w:eastAsia="it-IT"/>
              </w:rPr>
              <w:t xml:space="preserve">Nel Piano sono stati esaminati i seguenti Rischi: </w:t>
            </w:r>
          </w:p>
        </w:tc>
      </w:tr>
      <w:tr w:rsidR="00EC1F7A" w14:paraId="1D759AC1" w14:textId="77777777" w:rsidTr="001F3FD0">
        <w:trPr>
          <w:trHeight w:val="315"/>
        </w:trPr>
        <w:tc>
          <w:tcPr>
            <w:tcW w:w="6658" w:type="dxa"/>
            <w:shd w:val="clear" w:color="auto" w:fill="auto"/>
            <w:vAlign w:val="center"/>
          </w:tcPr>
          <w:p w14:paraId="66E1670A" w14:textId="77777777" w:rsidR="00EC1F7A" w:rsidRDefault="00EC1F7A" w:rsidP="00EC1F7A">
            <w:pPr>
              <w:spacing w:after="0" w:line="240" w:lineRule="auto"/>
              <w:jc w:val="both"/>
              <w:rPr>
                <w:rFonts w:ascii="Times New Roman" w:hAnsi="Times New Roman"/>
                <w:sz w:val="20"/>
                <w:szCs w:val="20"/>
              </w:rPr>
            </w:pPr>
            <w:r>
              <w:rPr>
                <w:rFonts w:ascii="Times New Roman" w:eastAsia="Times New Roman" w:hAnsi="Times New Roman" w:cs="Calibri"/>
                <w:color w:val="000000"/>
                <w:sz w:val="20"/>
                <w:szCs w:val="20"/>
                <w:lang w:eastAsia="it-IT"/>
              </w:rPr>
              <w:t>Rischio Idrogeologico e Idraulico</w:t>
            </w:r>
          </w:p>
        </w:tc>
        <w:tc>
          <w:tcPr>
            <w:tcW w:w="2409" w:type="dxa"/>
            <w:shd w:val="clear" w:color="auto" w:fill="auto"/>
            <w:vAlign w:val="bottom"/>
          </w:tcPr>
          <w:p w14:paraId="2C884412" w14:textId="77777777" w:rsidR="00EC1F7A" w:rsidRPr="008D0D54" w:rsidRDefault="00EC1F7A" w:rsidP="00EC1F7A">
            <w:pPr>
              <w:spacing w:after="0" w:line="240" w:lineRule="auto"/>
              <w:rPr>
                <w:rFonts w:ascii="Times New Roman" w:eastAsia="Times New Roman" w:hAnsi="Times New Roman" w:cs="Calibri"/>
                <w:sz w:val="20"/>
                <w:szCs w:val="20"/>
                <w:lang w:eastAsia="it-IT"/>
              </w:rPr>
            </w:pPr>
            <w:r w:rsidRPr="008D0D54">
              <w:rPr>
                <w:rFonts w:ascii="Times New Roman" w:eastAsia="Times New Roman" w:hAnsi="Times New Roman" w:cs="Calibri"/>
                <w:sz w:val="20"/>
                <w:szCs w:val="20"/>
                <w:lang w:eastAsia="it-IT"/>
              </w:rPr>
              <w:t xml:space="preserve">SI    </w:t>
            </w:r>
          </w:p>
          <w:p w14:paraId="703ADE78" w14:textId="43A92831" w:rsidR="00EC1F7A" w:rsidRPr="008D0D54" w:rsidRDefault="00BF74C8" w:rsidP="00BF74C8">
            <w:pPr>
              <w:spacing w:after="0" w:line="240" w:lineRule="auto"/>
              <w:rPr>
                <w:rFonts w:ascii="Times New Roman" w:hAnsi="Times New Roman"/>
                <w:sz w:val="20"/>
                <w:szCs w:val="20"/>
              </w:rPr>
            </w:pPr>
            <w:r>
              <w:rPr>
                <w:rFonts w:ascii="Times New Roman" w:eastAsia="Times New Roman" w:hAnsi="Times New Roman" w:cs="Calibri"/>
                <w:sz w:val="20"/>
                <w:szCs w:val="20"/>
                <w:lang w:eastAsia="it-IT"/>
              </w:rPr>
              <w:t> NON PRESENTE</w:t>
            </w:r>
            <w:r w:rsidR="00834C43">
              <w:rPr>
                <w:rStyle w:val="Rimandonotaapidipagina"/>
                <w:rFonts w:ascii="Times New Roman" w:eastAsia="Times New Roman" w:hAnsi="Times New Roman" w:cs="Calibri"/>
                <w:sz w:val="20"/>
                <w:szCs w:val="20"/>
                <w:lang w:eastAsia="it-IT"/>
              </w:rPr>
              <w:footnoteReference w:id="1"/>
            </w:r>
          </w:p>
        </w:tc>
      </w:tr>
      <w:tr w:rsidR="00EC1F7A" w14:paraId="39742436" w14:textId="77777777" w:rsidTr="001F3FD0">
        <w:trPr>
          <w:trHeight w:val="315"/>
        </w:trPr>
        <w:tc>
          <w:tcPr>
            <w:tcW w:w="6658" w:type="dxa"/>
            <w:shd w:val="clear" w:color="auto" w:fill="auto"/>
            <w:vAlign w:val="center"/>
          </w:tcPr>
          <w:p w14:paraId="30CA9B26" w14:textId="28EA7BBC" w:rsidR="00EC1F7A" w:rsidRPr="007D3FCB" w:rsidRDefault="004E52E1" w:rsidP="00EC1F7A">
            <w:pPr>
              <w:suppressAutoHyphens w:val="0"/>
              <w:autoSpaceDE w:val="0"/>
              <w:autoSpaceDN w:val="0"/>
              <w:adjustRightInd w:val="0"/>
              <w:spacing w:after="0" w:line="240" w:lineRule="auto"/>
              <w:jc w:val="both"/>
              <w:rPr>
                <w:rFonts w:ascii="Times New Roman" w:eastAsia="Times New Roman" w:hAnsi="Times New Roman" w:cs="Calibri"/>
                <w:sz w:val="20"/>
                <w:szCs w:val="20"/>
                <w:lang w:eastAsia="it-IT"/>
              </w:rPr>
            </w:pPr>
            <w:r w:rsidRPr="0091573A">
              <w:rPr>
                <w:rFonts w:ascii="Times New Roman" w:eastAsia="Times New Roman" w:hAnsi="Times New Roman" w:cs="Calibri"/>
                <w:sz w:val="20"/>
                <w:szCs w:val="20"/>
                <w:lang w:eastAsia="it-IT"/>
              </w:rPr>
              <w:t>Gli scenari</w:t>
            </w:r>
            <w:r w:rsidR="00EC1F7A" w:rsidRPr="0091573A">
              <w:rPr>
                <w:rFonts w:ascii="Times New Roman" w:eastAsia="Times New Roman" w:hAnsi="Times New Roman" w:cs="Calibri"/>
                <w:sz w:val="20"/>
                <w:szCs w:val="20"/>
                <w:lang w:eastAsia="it-IT"/>
              </w:rPr>
              <w:t xml:space="preserve"> di rischio idraulico </w:t>
            </w:r>
            <w:r w:rsidRPr="0091573A">
              <w:rPr>
                <w:rFonts w:ascii="Times New Roman" w:eastAsia="Times New Roman" w:hAnsi="Times New Roman" w:cs="Calibri"/>
                <w:sz w:val="20"/>
                <w:szCs w:val="20"/>
                <w:lang w:eastAsia="it-IT"/>
              </w:rPr>
              <w:t>e idrogeologico sono stati definiti</w:t>
            </w:r>
            <w:r w:rsidR="00EC1F7A" w:rsidRPr="0091573A">
              <w:rPr>
                <w:rFonts w:ascii="Times New Roman" w:eastAsia="Times New Roman" w:hAnsi="Times New Roman" w:cs="Calibri"/>
                <w:sz w:val="20"/>
                <w:szCs w:val="20"/>
                <w:lang w:eastAsia="it-IT"/>
              </w:rPr>
              <w:t xml:space="preserve"> tenendo conto delle aree a pericolosità riportate nei Piani stralcio per l’Assetto Idrogeologico (PAI) e nei Piani di Gestione del Rischio di Alluvioni (PGRA) predisposti dalle Autorità di bacino distrettuali</w:t>
            </w:r>
            <w:r w:rsidR="00267579" w:rsidRPr="0091573A">
              <w:rPr>
                <w:rFonts w:ascii="Times New Roman" w:eastAsia="Times New Roman" w:hAnsi="Times New Roman" w:cs="Calibri"/>
                <w:sz w:val="20"/>
                <w:szCs w:val="20"/>
                <w:lang w:eastAsia="it-IT"/>
              </w:rPr>
              <w:t xml:space="preserve"> e di eventuali approfondimenti locali</w:t>
            </w:r>
          </w:p>
        </w:tc>
        <w:tc>
          <w:tcPr>
            <w:tcW w:w="2409" w:type="dxa"/>
            <w:shd w:val="clear" w:color="auto" w:fill="auto"/>
            <w:vAlign w:val="center"/>
          </w:tcPr>
          <w:p w14:paraId="545F9918" w14:textId="77777777" w:rsidR="00EC1F7A" w:rsidRPr="008D0D54" w:rsidRDefault="00EC1F7A" w:rsidP="00EC1F7A">
            <w:pPr>
              <w:spacing w:after="0" w:line="240" w:lineRule="auto"/>
              <w:rPr>
                <w:rFonts w:ascii="Times New Roman" w:eastAsia="Times New Roman" w:hAnsi="Times New Roman" w:cs="Calibri"/>
                <w:sz w:val="20"/>
                <w:szCs w:val="20"/>
                <w:lang w:eastAsia="it-IT"/>
              </w:rPr>
            </w:pPr>
            <w:r w:rsidRPr="008D0D54">
              <w:rPr>
                <w:rFonts w:ascii="Times New Roman" w:eastAsia="Times New Roman" w:hAnsi="Times New Roman" w:cs="Calibri"/>
                <w:sz w:val="20"/>
                <w:szCs w:val="20"/>
                <w:lang w:eastAsia="it-IT"/>
              </w:rPr>
              <w:t xml:space="preserve">SI   </w:t>
            </w:r>
          </w:p>
          <w:p w14:paraId="67AED6D2" w14:textId="4A665F37" w:rsidR="00EC1F7A" w:rsidRPr="008D0D54" w:rsidRDefault="00EC1F7A" w:rsidP="00EC1F7A">
            <w:pPr>
              <w:spacing w:after="0" w:line="240" w:lineRule="auto"/>
              <w:rPr>
                <w:rFonts w:ascii="Times New Roman" w:eastAsia="Times New Roman" w:hAnsi="Times New Roman" w:cs="Calibri"/>
                <w:sz w:val="20"/>
                <w:szCs w:val="20"/>
                <w:lang w:eastAsia="it-IT"/>
              </w:rPr>
            </w:pPr>
            <w:r w:rsidRPr="008D0D54">
              <w:rPr>
                <w:rFonts w:ascii="Times New Roman" w:eastAsia="Times New Roman" w:hAnsi="Times New Roman" w:cs="Calibri"/>
                <w:sz w:val="20"/>
                <w:szCs w:val="20"/>
                <w:lang w:eastAsia="it-IT"/>
              </w:rPr>
              <w:t>NO</w:t>
            </w:r>
          </w:p>
        </w:tc>
      </w:tr>
      <w:tr w:rsidR="00EC1F7A" w14:paraId="4F64EF38" w14:textId="77777777" w:rsidTr="001F3FD0">
        <w:trPr>
          <w:trHeight w:val="315"/>
        </w:trPr>
        <w:tc>
          <w:tcPr>
            <w:tcW w:w="6658" w:type="dxa"/>
            <w:shd w:val="clear" w:color="auto" w:fill="auto"/>
            <w:vAlign w:val="center"/>
          </w:tcPr>
          <w:p w14:paraId="0901920F" w14:textId="4F5C2921" w:rsidR="00EC1F7A" w:rsidRPr="008D0D54" w:rsidRDefault="00EC1F7A" w:rsidP="00EC1F7A">
            <w:pPr>
              <w:spacing w:after="0" w:line="240" w:lineRule="auto"/>
              <w:jc w:val="both"/>
              <w:rPr>
                <w:rFonts w:ascii="Times New Roman" w:hAnsi="Times New Roman"/>
                <w:sz w:val="20"/>
                <w:szCs w:val="20"/>
              </w:rPr>
            </w:pPr>
            <w:r w:rsidRPr="008D0D54">
              <w:rPr>
                <w:rFonts w:ascii="Times New Roman" w:eastAsia="Times New Roman" w:hAnsi="Times New Roman" w:cs="Calibri"/>
                <w:sz w:val="20"/>
                <w:szCs w:val="20"/>
                <w:lang w:eastAsia="it-IT"/>
              </w:rPr>
              <w:t xml:space="preserve">Rischio Neve </w:t>
            </w:r>
          </w:p>
        </w:tc>
        <w:tc>
          <w:tcPr>
            <w:tcW w:w="2409" w:type="dxa"/>
            <w:shd w:val="clear" w:color="auto" w:fill="auto"/>
            <w:vAlign w:val="bottom"/>
          </w:tcPr>
          <w:p w14:paraId="40664BF5" w14:textId="77777777" w:rsidR="00EC1F7A" w:rsidRPr="008D0D54" w:rsidRDefault="00EC1F7A" w:rsidP="00EC1F7A">
            <w:pPr>
              <w:spacing w:after="0" w:line="240" w:lineRule="auto"/>
              <w:rPr>
                <w:rFonts w:ascii="Times New Roman" w:eastAsia="Times New Roman" w:hAnsi="Times New Roman" w:cs="Calibri"/>
                <w:sz w:val="20"/>
                <w:szCs w:val="20"/>
                <w:lang w:eastAsia="it-IT"/>
              </w:rPr>
            </w:pPr>
            <w:r w:rsidRPr="008D0D54">
              <w:rPr>
                <w:rFonts w:ascii="Times New Roman" w:eastAsia="Times New Roman" w:hAnsi="Times New Roman" w:cs="Calibri"/>
                <w:sz w:val="20"/>
                <w:szCs w:val="20"/>
                <w:lang w:eastAsia="it-IT"/>
              </w:rPr>
              <w:t xml:space="preserve">SI    </w:t>
            </w:r>
          </w:p>
          <w:p w14:paraId="1C4CF523" w14:textId="24A9BB3E" w:rsidR="00EC1F7A" w:rsidRPr="008D0D54" w:rsidRDefault="00EC1F7A" w:rsidP="00BF74C8">
            <w:pPr>
              <w:spacing w:after="0" w:line="240" w:lineRule="auto"/>
              <w:rPr>
                <w:rFonts w:ascii="Times New Roman" w:hAnsi="Times New Roman"/>
                <w:sz w:val="20"/>
                <w:szCs w:val="20"/>
              </w:rPr>
            </w:pPr>
            <w:r w:rsidRPr="008D0D54">
              <w:rPr>
                <w:rFonts w:ascii="Times New Roman" w:eastAsia="Times New Roman" w:hAnsi="Times New Roman" w:cs="Calibri"/>
                <w:sz w:val="20"/>
                <w:szCs w:val="20"/>
                <w:lang w:eastAsia="it-IT"/>
              </w:rPr>
              <w:t xml:space="preserve"> NON PRESENTE </w:t>
            </w:r>
          </w:p>
        </w:tc>
      </w:tr>
      <w:tr w:rsidR="00EC1F7A" w14:paraId="3F8B3B54" w14:textId="77777777" w:rsidTr="001F3FD0">
        <w:trPr>
          <w:trHeight w:val="315"/>
        </w:trPr>
        <w:tc>
          <w:tcPr>
            <w:tcW w:w="6658" w:type="dxa"/>
            <w:shd w:val="clear" w:color="auto" w:fill="auto"/>
            <w:vAlign w:val="center"/>
          </w:tcPr>
          <w:p w14:paraId="4FBAA8CF" w14:textId="77777777" w:rsidR="00EC1F7A" w:rsidRPr="008D0D54" w:rsidRDefault="00EC1F7A" w:rsidP="00EC1F7A">
            <w:pPr>
              <w:spacing w:after="0" w:line="240" w:lineRule="auto"/>
              <w:jc w:val="both"/>
              <w:rPr>
                <w:rFonts w:ascii="Times New Roman" w:hAnsi="Times New Roman"/>
                <w:sz w:val="20"/>
                <w:szCs w:val="20"/>
              </w:rPr>
            </w:pPr>
            <w:r w:rsidRPr="008D0D54">
              <w:rPr>
                <w:rFonts w:ascii="Times New Roman" w:eastAsia="Times New Roman" w:hAnsi="Times New Roman" w:cs="Calibri"/>
                <w:sz w:val="20"/>
                <w:szCs w:val="20"/>
                <w:lang w:eastAsia="it-IT"/>
              </w:rPr>
              <w:t xml:space="preserve">Rischio Mareggiate </w:t>
            </w:r>
          </w:p>
        </w:tc>
        <w:tc>
          <w:tcPr>
            <w:tcW w:w="2409" w:type="dxa"/>
            <w:shd w:val="clear" w:color="auto" w:fill="auto"/>
            <w:vAlign w:val="bottom"/>
          </w:tcPr>
          <w:p w14:paraId="62836009" w14:textId="77777777" w:rsidR="00EC1F7A" w:rsidRPr="007B35A0" w:rsidRDefault="00EC1F7A" w:rsidP="00EC1F7A">
            <w:pPr>
              <w:spacing w:after="0" w:line="240" w:lineRule="auto"/>
              <w:rPr>
                <w:rFonts w:ascii="Times New Roman" w:eastAsia="Times New Roman" w:hAnsi="Times New Roman" w:cs="Calibri"/>
                <w:sz w:val="20"/>
                <w:szCs w:val="20"/>
                <w:lang w:eastAsia="it-IT"/>
              </w:rPr>
            </w:pPr>
            <w:r w:rsidRPr="007B35A0">
              <w:rPr>
                <w:rFonts w:ascii="Times New Roman" w:eastAsia="Times New Roman" w:hAnsi="Times New Roman" w:cs="Calibri"/>
                <w:sz w:val="20"/>
                <w:szCs w:val="20"/>
                <w:lang w:eastAsia="it-IT"/>
              </w:rPr>
              <w:t xml:space="preserve">SI    </w:t>
            </w:r>
          </w:p>
          <w:p w14:paraId="46EAFA25" w14:textId="066BEEE7" w:rsidR="00EC1F7A" w:rsidRPr="007B35A0" w:rsidRDefault="00EC1F7A" w:rsidP="00BF74C8">
            <w:pPr>
              <w:spacing w:after="0" w:line="240" w:lineRule="auto"/>
              <w:rPr>
                <w:rFonts w:ascii="Times New Roman" w:hAnsi="Times New Roman"/>
                <w:sz w:val="20"/>
                <w:szCs w:val="20"/>
              </w:rPr>
            </w:pPr>
            <w:r w:rsidRPr="007B35A0">
              <w:rPr>
                <w:rFonts w:ascii="Times New Roman" w:eastAsia="Times New Roman" w:hAnsi="Times New Roman" w:cs="Calibri"/>
                <w:sz w:val="20"/>
                <w:szCs w:val="20"/>
                <w:lang w:eastAsia="it-IT"/>
              </w:rPr>
              <w:t xml:space="preserve"> NON PRESENTE </w:t>
            </w:r>
          </w:p>
        </w:tc>
      </w:tr>
      <w:tr w:rsidR="00EC1F7A" w14:paraId="0E5EDF6E" w14:textId="77777777" w:rsidTr="001F3FD0">
        <w:trPr>
          <w:trHeight w:val="315"/>
        </w:trPr>
        <w:tc>
          <w:tcPr>
            <w:tcW w:w="6658" w:type="dxa"/>
            <w:shd w:val="clear" w:color="auto" w:fill="auto"/>
            <w:vAlign w:val="center"/>
          </w:tcPr>
          <w:p w14:paraId="79867AF4" w14:textId="77777777" w:rsidR="00EC1F7A" w:rsidRPr="008D0D54" w:rsidRDefault="00EC1F7A" w:rsidP="00EC1F7A">
            <w:pPr>
              <w:spacing w:after="0" w:line="240" w:lineRule="auto"/>
              <w:jc w:val="both"/>
              <w:rPr>
                <w:rFonts w:ascii="Times New Roman" w:hAnsi="Times New Roman"/>
                <w:sz w:val="20"/>
                <w:szCs w:val="20"/>
              </w:rPr>
            </w:pPr>
            <w:r w:rsidRPr="008D0D54">
              <w:rPr>
                <w:rFonts w:ascii="Times New Roman" w:eastAsia="Times New Roman" w:hAnsi="Times New Roman" w:cs="Calibri"/>
                <w:sz w:val="20"/>
                <w:szCs w:val="20"/>
                <w:lang w:eastAsia="it-IT"/>
              </w:rPr>
              <w:t>Rischio Sismico</w:t>
            </w:r>
          </w:p>
        </w:tc>
        <w:tc>
          <w:tcPr>
            <w:tcW w:w="2409" w:type="dxa"/>
            <w:shd w:val="clear" w:color="auto" w:fill="auto"/>
            <w:vAlign w:val="bottom"/>
          </w:tcPr>
          <w:p w14:paraId="042D8FB0" w14:textId="77777777" w:rsidR="00EC1F7A" w:rsidRPr="007B35A0" w:rsidRDefault="00EC1F7A" w:rsidP="00EC1F7A">
            <w:pPr>
              <w:spacing w:after="0" w:line="240" w:lineRule="auto"/>
              <w:rPr>
                <w:rFonts w:ascii="Times New Roman" w:eastAsia="Times New Roman" w:hAnsi="Times New Roman" w:cs="Calibri"/>
                <w:sz w:val="20"/>
                <w:szCs w:val="20"/>
                <w:lang w:eastAsia="it-IT"/>
              </w:rPr>
            </w:pPr>
            <w:r w:rsidRPr="007B35A0">
              <w:rPr>
                <w:rFonts w:ascii="Times New Roman" w:eastAsia="Times New Roman" w:hAnsi="Times New Roman" w:cs="Calibri"/>
                <w:sz w:val="20"/>
                <w:szCs w:val="20"/>
                <w:lang w:eastAsia="it-IT"/>
              </w:rPr>
              <w:t xml:space="preserve">SI    </w:t>
            </w:r>
          </w:p>
          <w:p w14:paraId="3727D68E" w14:textId="4C7C91E6" w:rsidR="00EC1F7A" w:rsidRPr="007B35A0" w:rsidRDefault="00EC1F7A" w:rsidP="00BF74C8">
            <w:pPr>
              <w:spacing w:after="0" w:line="240" w:lineRule="auto"/>
              <w:rPr>
                <w:rFonts w:ascii="Times New Roman" w:hAnsi="Times New Roman"/>
                <w:sz w:val="20"/>
                <w:szCs w:val="20"/>
              </w:rPr>
            </w:pPr>
            <w:r w:rsidRPr="007B35A0">
              <w:rPr>
                <w:rFonts w:ascii="Times New Roman" w:eastAsia="Times New Roman" w:hAnsi="Times New Roman" w:cs="Calibri"/>
                <w:sz w:val="20"/>
                <w:szCs w:val="20"/>
                <w:lang w:eastAsia="it-IT"/>
              </w:rPr>
              <w:t xml:space="preserve"> NON PRESENTE </w:t>
            </w:r>
          </w:p>
        </w:tc>
      </w:tr>
      <w:tr w:rsidR="00EC1F7A" w14:paraId="6178A741" w14:textId="77777777" w:rsidTr="001F3FD0">
        <w:trPr>
          <w:trHeight w:val="315"/>
        </w:trPr>
        <w:tc>
          <w:tcPr>
            <w:tcW w:w="6658" w:type="dxa"/>
            <w:shd w:val="clear" w:color="auto" w:fill="auto"/>
            <w:vAlign w:val="center"/>
          </w:tcPr>
          <w:p w14:paraId="74F11481" w14:textId="529919E7" w:rsidR="00EC1F7A" w:rsidRPr="007B35A0" w:rsidRDefault="00EC1F7A" w:rsidP="00EC1F7A">
            <w:pPr>
              <w:suppressAutoHyphens w:val="0"/>
              <w:autoSpaceDE w:val="0"/>
              <w:autoSpaceDN w:val="0"/>
              <w:adjustRightInd w:val="0"/>
              <w:spacing w:after="0" w:line="240" w:lineRule="auto"/>
              <w:rPr>
                <w:rFonts w:ascii="TimesNewRoman" w:hAnsi="TimesNewRoman" w:cs="TimesNewRoman"/>
                <w:sz w:val="20"/>
                <w:szCs w:val="20"/>
              </w:rPr>
            </w:pPr>
            <w:r w:rsidRPr="007B35A0">
              <w:rPr>
                <w:rFonts w:ascii="TimesNewRoman" w:hAnsi="TimesNewRoman" w:cs="TimesNewRoman"/>
                <w:sz w:val="20"/>
                <w:szCs w:val="20"/>
              </w:rPr>
              <w:t>L’esame del rischio sismico è stato effettuato sulla base degli studi di microzonazione sismica</w:t>
            </w:r>
          </w:p>
          <w:p w14:paraId="04109062" w14:textId="607AC332" w:rsidR="00EC1F7A" w:rsidRPr="007B35A0" w:rsidRDefault="00EC1F7A" w:rsidP="00EC1F7A">
            <w:pPr>
              <w:suppressAutoHyphens w:val="0"/>
              <w:autoSpaceDE w:val="0"/>
              <w:autoSpaceDN w:val="0"/>
              <w:adjustRightInd w:val="0"/>
              <w:spacing w:after="0" w:line="240" w:lineRule="auto"/>
              <w:rPr>
                <w:rFonts w:ascii="TimesNewRoman" w:hAnsi="TimesNewRoman" w:cs="TimesNewRoman"/>
                <w:sz w:val="20"/>
                <w:szCs w:val="20"/>
              </w:rPr>
            </w:pPr>
          </w:p>
        </w:tc>
        <w:tc>
          <w:tcPr>
            <w:tcW w:w="2409" w:type="dxa"/>
            <w:shd w:val="clear" w:color="auto" w:fill="auto"/>
            <w:vAlign w:val="center"/>
          </w:tcPr>
          <w:p w14:paraId="4DB5466A" w14:textId="77777777" w:rsidR="00EC1F7A" w:rsidRPr="007B35A0" w:rsidRDefault="00EC1F7A" w:rsidP="00EC1F7A">
            <w:pPr>
              <w:spacing w:after="0" w:line="240" w:lineRule="auto"/>
              <w:rPr>
                <w:rFonts w:ascii="Times New Roman" w:eastAsia="Times New Roman" w:hAnsi="Times New Roman" w:cs="Calibri"/>
                <w:sz w:val="20"/>
                <w:szCs w:val="20"/>
                <w:lang w:eastAsia="it-IT"/>
              </w:rPr>
            </w:pPr>
            <w:r w:rsidRPr="007B35A0">
              <w:rPr>
                <w:rFonts w:ascii="Times New Roman" w:eastAsia="Times New Roman" w:hAnsi="Times New Roman" w:cs="Calibri"/>
                <w:sz w:val="20"/>
                <w:szCs w:val="20"/>
                <w:lang w:eastAsia="it-IT"/>
              </w:rPr>
              <w:t xml:space="preserve">SI   </w:t>
            </w:r>
          </w:p>
          <w:p w14:paraId="0A7FBCBF" w14:textId="50C91847" w:rsidR="00EC1F7A" w:rsidRPr="007B35A0" w:rsidRDefault="00EC1F7A" w:rsidP="00EC1F7A">
            <w:pPr>
              <w:spacing w:after="0" w:line="240" w:lineRule="auto"/>
              <w:rPr>
                <w:rFonts w:ascii="Times New Roman" w:hAnsi="Times New Roman"/>
                <w:sz w:val="20"/>
                <w:szCs w:val="20"/>
              </w:rPr>
            </w:pPr>
            <w:r w:rsidRPr="007B35A0">
              <w:rPr>
                <w:rFonts w:ascii="Times New Roman" w:eastAsia="Times New Roman" w:hAnsi="Times New Roman" w:cs="Calibri"/>
                <w:sz w:val="20"/>
                <w:szCs w:val="20"/>
                <w:lang w:eastAsia="it-IT"/>
              </w:rPr>
              <w:t>NON ELABORATI</w:t>
            </w:r>
          </w:p>
        </w:tc>
      </w:tr>
      <w:tr w:rsidR="00EC1F7A" w14:paraId="6A363215" w14:textId="77777777" w:rsidTr="001F3FD0">
        <w:trPr>
          <w:trHeight w:val="315"/>
        </w:trPr>
        <w:tc>
          <w:tcPr>
            <w:tcW w:w="6658" w:type="dxa"/>
            <w:shd w:val="clear" w:color="auto" w:fill="auto"/>
            <w:vAlign w:val="center"/>
          </w:tcPr>
          <w:p w14:paraId="6BD5401F" w14:textId="2BF6FAEB" w:rsidR="00EC1F7A" w:rsidRPr="00122703" w:rsidRDefault="00EC1F7A" w:rsidP="00EC1F7A">
            <w:pPr>
              <w:suppressAutoHyphens w:val="0"/>
              <w:autoSpaceDE w:val="0"/>
              <w:autoSpaceDN w:val="0"/>
              <w:adjustRightInd w:val="0"/>
              <w:spacing w:after="0" w:line="240" w:lineRule="auto"/>
              <w:rPr>
                <w:rFonts w:ascii="TimesNewRoman" w:hAnsi="TimesNewRoman" w:cs="TimesNewRoman"/>
                <w:sz w:val="20"/>
                <w:szCs w:val="20"/>
              </w:rPr>
            </w:pPr>
            <w:r w:rsidRPr="00122703">
              <w:rPr>
                <w:rFonts w:ascii="TimesNewRoman" w:hAnsi="TimesNewRoman" w:cs="TimesNewRoman"/>
                <w:sz w:val="20"/>
                <w:szCs w:val="20"/>
              </w:rPr>
              <w:t>Rischio Black Out</w:t>
            </w:r>
          </w:p>
        </w:tc>
        <w:tc>
          <w:tcPr>
            <w:tcW w:w="2409" w:type="dxa"/>
            <w:shd w:val="clear" w:color="auto" w:fill="auto"/>
            <w:vAlign w:val="center"/>
          </w:tcPr>
          <w:p w14:paraId="0C7E67B1" w14:textId="77777777" w:rsidR="00EC1F7A" w:rsidRPr="007B35A0" w:rsidRDefault="00EC1F7A" w:rsidP="00EC1F7A">
            <w:pPr>
              <w:spacing w:after="0" w:line="240" w:lineRule="auto"/>
              <w:rPr>
                <w:rFonts w:ascii="Times New Roman" w:eastAsia="Times New Roman" w:hAnsi="Times New Roman" w:cs="Calibri"/>
                <w:sz w:val="20"/>
                <w:szCs w:val="20"/>
                <w:lang w:eastAsia="it-IT"/>
              </w:rPr>
            </w:pPr>
            <w:r w:rsidRPr="007B35A0">
              <w:rPr>
                <w:rFonts w:ascii="Times New Roman" w:eastAsia="Times New Roman" w:hAnsi="Times New Roman" w:cs="Calibri"/>
                <w:sz w:val="20"/>
                <w:szCs w:val="20"/>
                <w:lang w:eastAsia="it-IT"/>
              </w:rPr>
              <w:t xml:space="preserve">SI    </w:t>
            </w:r>
          </w:p>
          <w:p w14:paraId="6F09E8D5" w14:textId="555010D2" w:rsidR="00EC1F7A" w:rsidRPr="007B35A0" w:rsidRDefault="00EC1F7A" w:rsidP="00BF74C8">
            <w:pPr>
              <w:spacing w:after="0" w:line="240" w:lineRule="auto"/>
              <w:rPr>
                <w:rFonts w:ascii="Times New Roman" w:eastAsia="Times New Roman" w:hAnsi="Times New Roman" w:cs="Calibri"/>
                <w:sz w:val="20"/>
                <w:szCs w:val="20"/>
                <w:lang w:eastAsia="it-IT"/>
              </w:rPr>
            </w:pPr>
            <w:r w:rsidRPr="007B35A0">
              <w:rPr>
                <w:rFonts w:ascii="Times New Roman" w:eastAsia="Times New Roman" w:hAnsi="Times New Roman" w:cs="Calibri"/>
                <w:sz w:val="20"/>
                <w:szCs w:val="20"/>
                <w:lang w:eastAsia="it-IT"/>
              </w:rPr>
              <w:t xml:space="preserve"> NON PRESENTE </w:t>
            </w:r>
          </w:p>
        </w:tc>
      </w:tr>
      <w:tr w:rsidR="00EC1F7A" w14:paraId="40CDE098" w14:textId="77777777" w:rsidTr="001F3FD0">
        <w:trPr>
          <w:trHeight w:val="315"/>
        </w:trPr>
        <w:tc>
          <w:tcPr>
            <w:tcW w:w="6658" w:type="dxa"/>
            <w:shd w:val="clear" w:color="auto" w:fill="auto"/>
            <w:vAlign w:val="center"/>
          </w:tcPr>
          <w:p w14:paraId="37A6E38C" w14:textId="55D7E1EB" w:rsidR="00EC1F7A" w:rsidRPr="00122703" w:rsidRDefault="00EC1F7A" w:rsidP="00EC1F7A">
            <w:pPr>
              <w:suppressAutoHyphens w:val="0"/>
              <w:autoSpaceDE w:val="0"/>
              <w:autoSpaceDN w:val="0"/>
              <w:adjustRightInd w:val="0"/>
              <w:spacing w:after="0" w:line="240" w:lineRule="auto"/>
              <w:rPr>
                <w:rFonts w:ascii="TimesNewRoman" w:hAnsi="TimesNewRoman" w:cs="TimesNewRoman"/>
                <w:sz w:val="20"/>
                <w:szCs w:val="20"/>
              </w:rPr>
            </w:pPr>
            <w:r w:rsidRPr="00122703">
              <w:rPr>
                <w:rFonts w:ascii="TimesNewRoman" w:hAnsi="TimesNewRoman" w:cs="TimesNewRoman"/>
                <w:sz w:val="20"/>
                <w:szCs w:val="20"/>
              </w:rPr>
              <w:t>Rischio incidenti stradali</w:t>
            </w:r>
          </w:p>
        </w:tc>
        <w:tc>
          <w:tcPr>
            <w:tcW w:w="2409" w:type="dxa"/>
            <w:shd w:val="clear" w:color="auto" w:fill="auto"/>
            <w:vAlign w:val="center"/>
          </w:tcPr>
          <w:p w14:paraId="489410A6" w14:textId="77777777" w:rsidR="00EC1F7A" w:rsidRPr="007B35A0" w:rsidRDefault="00EC1F7A" w:rsidP="00EC1F7A">
            <w:pPr>
              <w:spacing w:after="0" w:line="240" w:lineRule="auto"/>
              <w:rPr>
                <w:rFonts w:ascii="Times New Roman" w:eastAsia="Times New Roman" w:hAnsi="Times New Roman" w:cs="Calibri"/>
                <w:sz w:val="20"/>
                <w:szCs w:val="20"/>
                <w:lang w:eastAsia="it-IT"/>
              </w:rPr>
            </w:pPr>
            <w:r w:rsidRPr="007B35A0">
              <w:rPr>
                <w:rFonts w:ascii="Times New Roman" w:eastAsia="Times New Roman" w:hAnsi="Times New Roman" w:cs="Calibri"/>
                <w:sz w:val="20"/>
                <w:szCs w:val="20"/>
                <w:lang w:eastAsia="it-IT"/>
              </w:rPr>
              <w:t xml:space="preserve">SI    </w:t>
            </w:r>
          </w:p>
          <w:p w14:paraId="18744D80" w14:textId="56CAD4C2" w:rsidR="00EC1F7A" w:rsidRPr="007B35A0" w:rsidRDefault="00EC1F7A" w:rsidP="00BF74C8">
            <w:pPr>
              <w:spacing w:after="0" w:line="240" w:lineRule="auto"/>
              <w:rPr>
                <w:rFonts w:ascii="Times New Roman" w:eastAsia="Times New Roman" w:hAnsi="Times New Roman" w:cs="Calibri"/>
                <w:sz w:val="20"/>
                <w:szCs w:val="20"/>
                <w:lang w:eastAsia="it-IT"/>
              </w:rPr>
            </w:pPr>
            <w:r w:rsidRPr="007B35A0">
              <w:rPr>
                <w:rFonts w:ascii="Times New Roman" w:eastAsia="Times New Roman" w:hAnsi="Times New Roman" w:cs="Calibri"/>
                <w:sz w:val="20"/>
                <w:szCs w:val="20"/>
                <w:lang w:eastAsia="it-IT"/>
              </w:rPr>
              <w:t xml:space="preserve"> NON PRESENTE </w:t>
            </w:r>
          </w:p>
        </w:tc>
      </w:tr>
      <w:tr w:rsidR="00EC1F7A" w14:paraId="605AD8FD" w14:textId="77777777" w:rsidTr="001F3FD0">
        <w:trPr>
          <w:trHeight w:val="315"/>
        </w:trPr>
        <w:tc>
          <w:tcPr>
            <w:tcW w:w="6658" w:type="dxa"/>
            <w:shd w:val="clear" w:color="auto" w:fill="auto"/>
            <w:vAlign w:val="center"/>
          </w:tcPr>
          <w:p w14:paraId="7F6BC0BA" w14:textId="2B21DB1F" w:rsidR="00EC1F7A" w:rsidRPr="008D0D54" w:rsidRDefault="00EC1F7A" w:rsidP="00EC1F7A">
            <w:pPr>
              <w:spacing w:after="0" w:line="240" w:lineRule="auto"/>
              <w:jc w:val="both"/>
              <w:rPr>
                <w:rFonts w:ascii="Times New Roman" w:hAnsi="Times New Roman"/>
                <w:sz w:val="20"/>
                <w:szCs w:val="20"/>
              </w:rPr>
            </w:pPr>
            <w:r w:rsidRPr="008D0D54">
              <w:rPr>
                <w:rFonts w:ascii="Times New Roman" w:eastAsia="Times New Roman" w:hAnsi="Times New Roman" w:cs="Calibri"/>
                <w:sz w:val="20"/>
                <w:szCs w:val="20"/>
                <w:lang w:eastAsia="it-IT"/>
              </w:rPr>
              <w:t xml:space="preserve">Rischio Incendio Boschivo </w:t>
            </w:r>
          </w:p>
        </w:tc>
        <w:tc>
          <w:tcPr>
            <w:tcW w:w="2409" w:type="dxa"/>
            <w:shd w:val="clear" w:color="auto" w:fill="auto"/>
            <w:vAlign w:val="bottom"/>
          </w:tcPr>
          <w:p w14:paraId="256B07D1" w14:textId="77777777" w:rsidR="00EC1F7A" w:rsidRPr="007B35A0" w:rsidRDefault="00EC1F7A" w:rsidP="00EC1F7A">
            <w:pPr>
              <w:spacing w:after="0" w:line="240" w:lineRule="auto"/>
              <w:rPr>
                <w:rFonts w:ascii="Times New Roman" w:eastAsia="Times New Roman" w:hAnsi="Times New Roman" w:cs="Calibri"/>
                <w:sz w:val="20"/>
                <w:szCs w:val="20"/>
                <w:lang w:eastAsia="it-IT"/>
              </w:rPr>
            </w:pPr>
            <w:r w:rsidRPr="007B35A0">
              <w:rPr>
                <w:rFonts w:ascii="Times New Roman" w:eastAsia="Times New Roman" w:hAnsi="Times New Roman" w:cs="Calibri"/>
                <w:sz w:val="20"/>
                <w:szCs w:val="20"/>
                <w:lang w:eastAsia="it-IT"/>
              </w:rPr>
              <w:t xml:space="preserve">SI    </w:t>
            </w:r>
          </w:p>
          <w:p w14:paraId="63CD91AF" w14:textId="68ECC329" w:rsidR="00EC1F7A" w:rsidRPr="007B35A0" w:rsidRDefault="00EC1F7A" w:rsidP="00BF74C8">
            <w:pPr>
              <w:spacing w:after="0" w:line="240" w:lineRule="auto"/>
              <w:rPr>
                <w:rFonts w:ascii="Times New Roman" w:hAnsi="Times New Roman"/>
                <w:sz w:val="20"/>
                <w:szCs w:val="20"/>
              </w:rPr>
            </w:pPr>
            <w:r w:rsidRPr="007B35A0">
              <w:rPr>
                <w:rFonts w:ascii="Times New Roman" w:eastAsia="Times New Roman" w:hAnsi="Times New Roman" w:cs="Calibri"/>
                <w:sz w:val="20"/>
                <w:szCs w:val="20"/>
                <w:lang w:eastAsia="it-IT"/>
              </w:rPr>
              <w:t xml:space="preserve"> NON PRESENTE </w:t>
            </w:r>
          </w:p>
        </w:tc>
      </w:tr>
      <w:tr w:rsidR="00EC1F7A" w14:paraId="69DFB15E" w14:textId="77777777" w:rsidTr="001F3FD0">
        <w:trPr>
          <w:trHeight w:val="315"/>
        </w:trPr>
        <w:tc>
          <w:tcPr>
            <w:tcW w:w="6658" w:type="dxa"/>
            <w:shd w:val="clear" w:color="auto" w:fill="auto"/>
            <w:vAlign w:val="center"/>
          </w:tcPr>
          <w:p w14:paraId="4EFAE515" w14:textId="69EA1922" w:rsidR="00EC1F7A" w:rsidRPr="008D0D54" w:rsidRDefault="00EC1F7A" w:rsidP="00EC1F7A">
            <w:pPr>
              <w:spacing w:after="0" w:line="240" w:lineRule="auto"/>
              <w:jc w:val="both"/>
              <w:rPr>
                <w:rFonts w:ascii="Times New Roman" w:eastAsia="Times New Roman" w:hAnsi="Times New Roman" w:cs="Calibri"/>
                <w:sz w:val="20"/>
                <w:szCs w:val="20"/>
                <w:lang w:eastAsia="it-IT"/>
              </w:rPr>
            </w:pPr>
            <w:r w:rsidRPr="008D0D54">
              <w:rPr>
                <w:rFonts w:ascii="Times New Roman" w:eastAsia="Times New Roman" w:hAnsi="Times New Roman" w:cs="Calibri"/>
                <w:sz w:val="20"/>
                <w:szCs w:val="20"/>
                <w:lang w:eastAsia="it-IT"/>
              </w:rPr>
              <w:t>Rischio Incendio Boschivo di Interfaccia</w:t>
            </w:r>
          </w:p>
        </w:tc>
        <w:tc>
          <w:tcPr>
            <w:tcW w:w="2409" w:type="dxa"/>
            <w:shd w:val="clear" w:color="auto" w:fill="auto"/>
            <w:vAlign w:val="bottom"/>
          </w:tcPr>
          <w:p w14:paraId="12120A5F" w14:textId="77777777" w:rsidR="00EC1F7A" w:rsidRPr="007B35A0" w:rsidRDefault="00EC1F7A" w:rsidP="00EC1F7A">
            <w:pPr>
              <w:spacing w:after="0" w:line="240" w:lineRule="auto"/>
              <w:rPr>
                <w:rFonts w:ascii="Times New Roman" w:eastAsia="Times New Roman" w:hAnsi="Times New Roman" w:cs="Calibri"/>
                <w:sz w:val="20"/>
                <w:szCs w:val="20"/>
                <w:lang w:eastAsia="it-IT"/>
              </w:rPr>
            </w:pPr>
            <w:r w:rsidRPr="007B35A0">
              <w:rPr>
                <w:rFonts w:ascii="Times New Roman" w:eastAsia="Times New Roman" w:hAnsi="Times New Roman" w:cs="Calibri"/>
                <w:sz w:val="20"/>
                <w:szCs w:val="20"/>
                <w:lang w:eastAsia="it-IT"/>
              </w:rPr>
              <w:t xml:space="preserve">SI    </w:t>
            </w:r>
          </w:p>
          <w:p w14:paraId="0A33375D" w14:textId="4F6A4FC7" w:rsidR="00EC1F7A" w:rsidRPr="007B35A0" w:rsidRDefault="00EC1F7A" w:rsidP="00BF74C8">
            <w:pPr>
              <w:spacing w:after="0" w:line="240" w:lineRule="auto"/>
              <w:rPr>
                <w:rFonts w:ascii="Times New Roman" w:eastAsia="Times New Roman" w:hAnsi="Times New Roman" w:cs="Calibri"/>
                <w:sz w:val="20"/>
                <w:szCs w:val="20"/>
                <w:lang w:eastAsia="it-IT"/>
              </w:rPr>
            </w:pPr>
            <w:r w:rsidRPr="007B35A0">
              <w:rPr>
                <w:rFonts w:ascii="Times New Roman" w:eastAsia="Times New Roman" w:hAnsi="Times New Roman" w:cs="Calibri"/>
                <w:sz w:val="20"/>
                <w:szCs w:val="20"/>
                <w:lang w:eastAsia="it-IT"/>
              </w:rPr>
              <w:t xml:space="preserve"> NON PRESENTE </w:t>
            </w:r>
          </w:p>
        </w:tc>
      </w:tr>
      <w:tr w:rsidR="00EC1F7A" w14:paraId="2BBFA874" w14:textId="77777777" w:rsidTr="001F3FD0">
        <w:trPr>
          <w:trHeight w:val="315"/>
        </w:trPr>
        <w:tc>
          <w:tcPr>
            <w:tcW w:w="6658" w:type="dxa"/>
            <w:shd w:val="clear" w:color="auto" w:fill="auto"/>
            <w:vAlign w:val="center"/>
          </w:tcPr>
          <w:p w14:paraId="676A902D" w14:textId="045CD567" w:rsidR="00EC1F7A" w:rsidRPr="008D0D54" w:rsidRDefault="00EC1F7A" w:rsidP="00EC1F7A">
            <w:pPr>
              <w:spacing w:after="0" w:line="240" w:lineRule="auto"/>
              <w:jc w:val="both"/>
              <w:rPr>
                <w:rFonts w:ascii="Times New Roman" w:hAnsi="Times New Roman"/>
                <w:sz w:val="20"/>
                <w:szCs w:val="20"/>
              </w:rPr>
            </w:pPr>
            <w:r w:rsidRPr="008D0D54">
              <w:rPr>
                <w:rFonts w:ascii="Times New Roman" w:eastAsia="Times New Roman" w:hAnsi="Times New Roman" w:cs="Calibri"/>
                <w:sz w:val="20"/>
                <w:szCs w:val="20"/>
                <w:lang w:eastAsia="it-IT"/>
              </w:rPr>
              <w:t xml:space="preserve">Rischio Crollo Dighe </w:t>
            </w:r>
          </w:p>
        </w:tc>
        <w:tc>
          <w:tcPr>
            <w:tcW w:w="2409" w:type="dxa"/>
            <w:shd w:val="clear" w:color="auto" w:fill="auto"/>
            <w:vAlign w:val="bottom"/>
          </w:tcPr>
          <w:p w14:paraId="236A15CE" w14:textId="77777777" w:rsidR="00EC1F7A" w:rsidRPr="007B35A0" w:rsidRDefault="00EC1F7A" w:rsidP="00EC1F7A">
            <w:pPr>
              <w:spacing w:after="0" w:line="240" w:lineRule="auto"/>
              <w:rPr>
                <w:rFonts w:ascii="Times New Roman" w:eastAsia="Times New Roman" w:hAnsi="Times New Roman" w:cs="Calibri"/>
                <w:sz w:val="20"/>
                <w:szCs w:val="20"/>
                <w:lang w:eastAsia="it-IT"/>
              </w:rPr>
            </w:pPr>
            <w:r w:rsidRPr="007B35A0">
              <w:rPr>
                <w:rFonts w:ascii="Times New Roman" w:eastAsia="Times New Roman" w:hAnsi="Times New Roman" w:cs="Calibri"/>
                <w:sz w:val="20"/>
                <w:szCs w:val="20"/>
                <w:lang w:eastAsia="it-IT"/>
              </w:rPr>
              <w:t xml:space="preserve">SI    </w:t>
            </w:r>
          </w:p>
          <w:p w14:paraId="7E29FC44" w14:textId="18B4D1EA" w:rsidR="00EC1F7A" w:rsidRPr="007B35A0" w:rsidRDefault="00EC1F7A" w:rsidP="00BF74C8">
            <w:pPr>
              <w:spacing w:after="0" w:line="240" w:lineRule="auto"/>
              <w:rPr>
                <w:rFonts w:ascii="Times New Roman" w:hAnsi="Times New Roman"/>
                <w:sz w:val="20"/>
                <w:szCs w:val="20"/>
              </w:rPr>
            </w:pPr>
            <w:r w:rsidRPr="007B35A0">
              <w:rPr>
                <w:rFonts w:ascii="Times New Roman" w:eastAsia="Times New Roman" w:hAnsi="Times New Roman" w:cs="Calibri"/>
                <w:sz w:val="20"/>
                <w:szCs w:val="20"/>
                <w:lang w:eastAsia="it-IT"/>
              </w:rPr>
              <w:t xml:space="preserve"> NON PRESENTE </w:t>
            </w:r>
          </w:p>
        </w:tc>
      </w:tr>
      <w:tr w:rsidR="00EC1F7A" w14:paraId="7B94E6AB" w14:textId="77777777" w:rsidTr="001F3FD0">
        <w:trPr>
          <w:trHeight w:val="315"/>
        </w:trPr>
        <w:tc>
          <w:tcPr>
            <w:tcW w:w="6658" w:type="dxa"/>
            <w:shd w:val="clear" w:color="auto" w:fill="auto"/>
            <w:vAlign w:val="center"/>
          </w:tcPr>
          <w:p w14:paraId="71EAED98" w14:textId="390314D4" w:rsidR="00EC1F7A" w:rsidRPr="007B35A0" w:rsidRDefault="00EC1F7A" w:rsidP="000506F2">
            <w:pPr>
              <w:suppressAutoHyphens w:val="0"/>
              <w:autoSpaceDE w:val="0"/>
              <w:autoSpaceDN w:val="0"/>
              <w:adjustRightInd w:val="0"/>
              <w:spacing w:before="120" w:after="120" w:line="240" w:lineRule="auto"/>
              <w:rPr>
                <w:rFonts w:ascii="TimesNewRoman" w:hAnsi="TimesNewRoman" w:cs="TimesNewRoman"/>
                <w:sz w:val="20"/>
                <w:szCs w:val="20"/>
              </w:rPr>
            </w:pPr>
            <w:r w:rsidRPr="007B35A0">
              <w:rPr>
                <w:rFonts w:ascii="TimesNewRoman" w:hAnsi="TimesNewRoman" w:cs="TimesNewRoman"/>
                <w:sz w:val="20"/>
                <w:szCs w:val="20"/>
              </w:rPr>
              <w:lastRenderedPageBreak/>
              <w:t>Se presente il rischio dighe sono stati considerati gli scenari utili alla definizione dei piani di emergenza dighe (PED)</w:t>
            </w:r>
          </w:p>
        </w:tc>
        <w:tc>
          <w:tcPr>
            <w:tcW w:w="2409" w:type="dxa"/>
            <w:shd w:val="clear" w:color="auto" w:fill="auto"/>
            <w:vAlign w:val="center"/>
          </w:tcPr>
          <w:p w14:paraId="7433876D" w14:textId="77777777" w:rsidR="00EC1F7A" w:rsidRPr="007B35A0" w:rsidRDefault="00EC1F7A" w:rsidP="00EC1F7A">
            <w:pPr>
              <w:spacing w:after="0" w:line="240" w:lineRule="auto"/>
              <w:rPr>
                <w:rFonts w:ascii="Times New Roman" w:eastAsia="Times New Roman" w:hAnsi="Times New Roman" w:cs="Calibri"/>
                <w:sz w:val="20"/>
                <w:szCs w:val="20"/>
                <w:lang w:eastAsia="it-IT"/>
              </w:rPr>
            </w:pPr>
            <w:r w:rsidRPr="007B35A0">
              <w:rPr>
                <w:rFonts w:ascii="Times New Roman" w:eastAsia="Times New Roman" w:hAnsi="Times New Roman" w:cs="Calibri"/>
                <w:sz w:val="20"/>
                <w:szCs w:val="20"/>
                <w:lang w:eastAsia="it-IT"/>
              </w:rPr>
              <w:t>SI</w:t>
            </w:r>
          </w:p>
          <w:p w14:paraId="5CA9DD1F" w14:textId="7613E48A" w:rsidR="00EC1F7A" w:rsidRPr="007B35A0" w:rsidRDefault="00EC1F7A" w:rsidP="00EC1F7A">
            <w:pPr>
              <w:spacing w:after="0" w:line="240" w:lineRule="auto"/>
              <w:rPr>
                <w:rFonts w:ascii="Times New Roman" w:hAnsi="Times New Roman"/>
                <w:sz w:val="20"/>
                <w:szCs w:val="20"/>
              </w:rPr>
            </w:pPr>
            <w:r w:rsidRPr="007B35A0">
              <w:rPr>
                <w:rFonts w:ascii="Times New Roman" w:eastAsia="Times New Roman" w:hAnsi="Times New Roman" w:cs="Calibri"/>
                <w:sz w:val="20"/>
                <w:szCs w:val="20"/>
                <w:lang w:eastAsia="it-IT"/>
              </w:rPr>
              <w:t>NO</w:t>
            </w:r>
          </w:p>
        </w:tc>
      </w:tr>
      <w:tr w:rsidR="00EC1F7A" w14:paraId="2F0960D9" w14:textId="77777777" w:rsidTr="001F3FD0">
        <w:trPr>
          <w:trHeight w:val="462"/>
        </w:trPr>
        <w:tc>
          <w:tcPr>
            <w:tcW w:w="6658" w:type="dxa"/>
            <w:shd w:val="clear" w:color="auto" w:fill="auto"/>
            <w:vAlign w:val="center"/>
          </w:tcPr>
          <w:p w14:paraId="67E478B5" w14:textId="0F658079" w:rsidR="00EC1F7A" w:rsidRPr="008D0D54" w:rsidRDefault="00EC1F7A" w:rsidP="00EC1F7A">
            <w:pPr>
              <w:spacing w:after="0" w:line="240" w:lineRule="auto"/>
              <w:jc w:val="both"/>
              <w:rPr>
                <w:rFonts w:ascii="Times New Roman" w:hAnsi="Times New Roman"/>
                <w:sz w:val="20"/>
                <w:szCs w:val="20"/>
              </w:rPr>
            </w:pPr>
            <w:r w:rsidRPr="008D0D54">
              <w:rPr>
                <w:rFonts w:ascii="Times New Roman" w:eastAsia="Times New Roman" w:hAnsi="Times New Roman" w:cs="Calibri"/>
                <w:sz w:val="20"/>
                <w:szCs w:val="20"/>
                <w:lang w:eastAsia="it-IT"/>
              </w:rPr>
              <w:t>Rischio Maremoto</w:t>
            </w:r>
          </w:p>
        </w:tc>
        <w:tc>
          <w:tcPr>
            <w:tcW w:w="2409" w:type="dxa"/>
            <w:shd w:val="clear" w:color="auto" w:fill="auto"/>
            <w:vAlign w:val="bottom"/>
          </w:tcPr>
          <w:p w14:paraId="214517B4" w14:textId="77777777" w:rsidR="00EC1F7A" w:rsidRPr="007B35A0" w:rsidRDefault="00EC1F7A" w:rsidP="00EC1F7A">
            <w:pPr>
              <w:spacing w:after="0" w:line="240" w:lineRule="auto"/>
              <w:rPr>
                <w:rFonts w:ascii="Times New Roman" w:eastAsia="Times New Roman" w:hAnsi="Times New Roman" w:cs="Calibri"/>
                <w:sz w:val="20"/>
                <w:szCs w:val="20"/>
                <w:lang w:eastAsia="it-IT"/>
              </w:rPr>
            </w:pPr>
            <w:r w:rsidRPr="007B35A0">
              <w:rPr>
                <w:rFonts w:ascii="Times New Roman" w:eastAsia="Times New Roman" w:hAnsi="Times New Roman" w:cs="Calibri"/>
                <w:sz w:val="20"/>
                <w:szCs w:val="20"/>
                <w:lang w:eastAsia="it-IT"/>
              </w:rPr>
              <w:t xml:space="preserve">SI    </w:t>
            </w:r>
          </w:p>
          <w:p w14:paraId="42F79484" w14:textId="791AC20D" w:rsidR="00EC1F7A" w:rsidRPr="007B35A0" w:rsidRDefault="00EC1F7A" w:rsidP="00BF74C8">
            <w:pPr>
              <w:spacing w:after="0" w:line="240" w:lineRule="auto"/>
              <w:rPr>
                <w:rFonts w:ascii="Times New Roman" w:hAnsi="Times New Roman"/>
                <w:sz w:val="20"/>
                <w:szCs w:val="20"/>
              </w:rPr>
            </w:pPr>
            <w:r w:rsidRPr="007B35A0">
              <w:rPr>
                <w:rFonts w:ascii="Times New Roman" w:eastAsia="Times New Roman" w:hAnsi="Times New Roman" w:cs="Calibri"/>
                <w:sz w:val="20"/>
                <w:szCs w:val="20"/>
                <w:lang w:eastAsia="it-IT"/>
              </w:rPr>
              <w:t xml:space="preserve"> NON PRESENTE </w:t>
            </w:r>
          </w:p>
        </w:tc>
      </w:tr>
      <w:tr w:rsidR="00EC1F7A" w14:paraId="606D061D" w14:textId="77777777" w:rsidTr="001F3FD0">
        <w:trPr>
          <w:trHeight w:val="315"/>
        </w:trPr>
        <w:tc>
          <w:tcPr>
            <w:tcW w:w="6658" w:type="dxa"/>
            <w:shd w:val="clear" w:color="auto" w:fill="auto"/>
            <w:vAlign w:val="center"/>
          </w:tcPr>
          <w:p w14:paraId="2987232F" w14:textId="204D56CB" w:rsidR="00EC1F7A" w:rsidRPr="008D0D54" w:rsidRDefault="00EC1F7A" w:rsidP="00EC1F7A">
            <w:pPr>
              <w:spacing w:after="0" w:line="240" w:lineRule="auto"/>
              <w:jc w:val="both"/>
              <w:rPr>
                <w:rFonts w:ascii="Times New Roman" w:hAnsi="Times New Roman"/>
                <w:sz w:val="20"/>
                <w:szCs w:val="20"/>
              </w:rPr>
            </w:pPr>
            <w:r w:rsidRPr="008D0D54">
              <w:rPr>
                <w:rFonts w:ascii="Times New Roman" w:eastAsia="Times New Roman" w:hAnsi="Times New Roman" w:cs="Calibri"/>
                <w:sz w:val="20"/>
                <w:szCs w:val="20"/>
                <w:lang w:eastAsia="it-IT"/>
              </w:rPr>
              <w:t>Rischio Valanghe</w:t>
            </w:r>
          </w:p>
        </w:tc>
        <w:tc>
          <w:tcPr>
            <w:tcW w:w="2409" w:type="dxa"/>
            <w:shd w:val="clear" w:color="auto" w:fill="auto"/>
            <w:vAlign w:val="bottom"/>
          </w:tcPr>
          <w:p w14:paraId="27CC70A4" w14:textId="77777777" w:rsidR="00EC1F7A" w:rsidRPr="007B35A0" w:rsidRDefault="00EC1F7A" w:rsidP="00EC1F7A">
            <w:pPr>
              <w:spacing w:after="0" w:line="240" w:lineRule="auto"/>
              <w:rPr>
                <w:rFonts w:ascii="Times New Roman" w:eastAsia="Times New Roman" w:hAnsi="Times New Roman" w:cs="Calibri"/>
                <w:sz w:val="20"/>
                <w:szCs w:val="20"/>
                <w:lang w:eastAsia="it-IT"/>
              </w:rPr>
            </w:pPr>
            <w:r w:rsidRPr="007B35A0">
              <w:rPr>
                <w:rFonts w:ascii="Times New Roman" w:eastAsia="Times New Roman" w:hAnsi="Times New Roman" w:cs="Calibri"/>
                <w:sz w:val="20"/>
                <w:szCs w:val="20"/>
                <w:lang w:eastAsia="it-IT"/>
              </w:rPr>
              <w:t xml:space="preserve">SI    </w:t>
            </w:r>
          </w:p>
          <w:p w14:paraId="405D9013" w14:textId="63E02D6C" w:rsidR="00EC1F7A" w:rsidRPr="007B35A0" w:rsidRDefault="00EC1F7A" w:rsidP="00BF74C8">
            <w:pPr>
              <w:spacing w:after="0" w:line="240" w:lineRule="auto"/>
              <w:rPr>
                <w:rFonts w:ascii="Times New Roman" w:hAnsi="Times New Roman"/>
                <w:sz w:val="20"/>
                <w:szCs w:val="20"/>
              </w:rPr>
            </w:pPr>
            <w:r w:rsidRPr="007B35A0">
              <w:rPr>
                <w:rFonts w:ascii="Times New Roman" w:eastAsia="Times New Roman" w:hAnsi="Times New Roman" w:cs="Calibri"/>
                <w:sz w:val="20"/>
                <w:szCs w:val="20"/>
                <w:lang w:eastAsia="it-IT"/>
              </w:rPr>
              <w:t xml:space="preserve"> NON PRESENTE </w:t>
            </w:r>
          </w:p>
        </w:tc>
      </w:tr>
      <w:tr w:rsidR="00EC1F7A" w14:paraId="5E9E9EB7" w14:textId="77777777" w:rsidTr="001F3FD0">
        <w:trPr>
          <w:trHeight w:val="315"/>
        </w:trPr>
        <w:tc>
          <w:tcPr>
            <w:tcW w:w="6658" w:type="dxa"/>
            <w:shd w:val="clear" w:color="auto" w:fill="auto"/>
            <w:vAlign w:val="center"/>
          </w:tcPr>
          <w:p w14:paraId="69828A7E" w14:textId="23E02FA7" w:rsidR="00EC1F7A" w:rsidRPr="008D0D54" w:rsidRDefault="00EC1F7A" w:rsidP="00EC1F7A">
            <w:pPr>
              <w:spacing w:after="0" w:line="240" w:lineRule="auto"/>
              <w:jc w:val="both"/>
              <w:rPr>
                <w:rFonts w:ascii="Times New Roman" w:eastAsia="Times New Roman" w:hAnsi="Times New Roman" w:cs="Calibri"/>
                <w:sz w:val="20"/>
                <w:szCs w:val="20"/>
                <w:lang w:eastAsia="it-IT"/>
              </w:rPr>
            </w:pPr>
            <w:r w:rsidRPr="008D0D54">
              <w:rPr>
                <w:rFonts w:ascii="Times New Roman" w:eastAsia="Times New Roman" w:hAnsi="Times New Roman" w:cs="Calibri"/>
                <w:sz w:val="20"/>
                <w:szCs w:val="20"/>
                <w:lang w:eastAsia="it-IT"/>
              </w:rPr>
              <w:t xml:space="preserve">Rischio Aziende Incidenti Rilevanti </w:t>
            </w:r>
          </w:p>
        </w:tc>
        <w:tc>
          <w:tcPr>
            <w:tcW w:w="2409" w:type="dxa"/>
            <w:shd w:val="clear" w:color="auto" w:fill="auto"/>
            <w:vAlign w:val="bottom"/>
          </w:tcPr>
          <w:p w14:paraId="744DFE7A" w14:textId="77777777" w:rsidR="00EC1F7A" w:rsidRPr="007B35A0" w:rsidRDefault="00EC1F7A" w:rsidP="00EC1F7A">
            <w:pPr>
              <w:spacing w:after="0" w:line="240" w:lineRule="auto"/>
              <w:rPr>
                <w:rFonts w:ascii="Times New Roman" w:eastAsia="Times New Roman" w:hAnsi="Times New Roman" w:cs="Calibri"/>
                <w:sz w:val="20"/>
                <w:szCs w:val="20"/>
                <w:lang w:eastAsia="it-IT"/>
              </w:rPr>
            </w:pPr>
            <w:r w:rsidRPr="007B35A0">
              <w:rPr>
                <w:rFonts w:ascii="Times New Roman" w:eastAsia="Times New Roman" w:hAnsi="Times New Roman" w:cs="Calibri"/>
                <w:sz w:val="20"/>
                <w:szCs w:val="20"/>
                <w:lang w:eastAsia="it-IT"/>
              </w:rPr>
              <w:t xml:space="preserve">SI    </w:t>
            </w:r>
          </w:p>
          <w:p w14:paraId="5008046D" w14:textId="44C85155" w:rsidR="00EC1F7A" w:rsidRPr="007B35A0" w:rsidRDefault="00EC1F7A" w:rsidP="00BF74C8">
            <w:pPr>
              <w:spacing w:after="0" w:line="240" w:lineRule="auto"/>
              <w:rPr>
                <w:rFonts w:ascii="Times New Roman" w:eastAsia="Times New Roman" w:hAnsi="Times New Roman" w:cs="Calibri"/>
                <w:sz w:val="20"/>
                <w:szCs w:val="20"/>
                <w:lang w:eastAsia="it-IT"/>
              </w:rPr>
            </w:pPr>
            <w:r w:rsidRPr="007B35A0">
              <w:rPr>
                <w:rFonts w:ascii="Times New Roman" w:eastAsia="Times New Roman" w:hAnsi="Times New Roman" w:cs="Calibri"/>
                <w:sz w:val="20"/>
                <w:szCs w:val="20"/>
                <w:lang w:eastAsia="it-IT"/>
              </w:rPr>
              <w:t xml:space="preserve"> NON PRESENTE </w:t>
            </w:r>
          </w:p>
        </w:tc>
      </w:tr>
      <w:tr w:rsidR="00EC1F7A" w14:paraId="1BC81F12" w14:textId="77777777" w:rsidTr="001F3FD0">
        <w:trPr>
          <w:trHeight w:val="315"/>
        </w:trPr>
        <w:tc>
          <w:tcPr>
            <w:tcW w:w="6658" w:type="dxa"/>
            <w:shd w:val="clear" w:color="auto" w:fill="auto"/>
            <w:vAlign w:val="center"/>
          </w:tcPr>
          <w:p w14:paraId="67897935" w14:textId="332200F4" w:rsidR="00EC1F7A" w:rsidRPr="008D0D54" w:rsidRDefault="00EC1F7A" w:rsidP="00EC1F7A">
            <w:pPr>
              <w:spacing w:after="0" w:line="240" w:lineRule="auto"/>
              <w:jc w:val="both"/>
              <w:rPr>
                <w:rFonts w:ascii="Times New Roman" w:eastAsia="Times New Roman" w:hAnsi="Times New Roman" w:cs="Calibri"/>
                <w:sz w:val="20"/>
                <w:szCs w:val="20"/>
                <w:lang w:eastAsia="it-IT"/>
              </w:rPr>
            </w:pPr>
            <w:r w:rsidRPr="008D0D54">
              <w:rPr>
                <w:rFonts w:ascii="Times New Roman" w:eastAsia="Times New Roman" w:hAnsi="Times New Roman" w:cs="Calibri"/>
                <w:sz w:val="20"/>
                <w:szCs w:val="20"/>
                <w:lang w:eastAsia="it-IT"/>
              </w:rPr>
              <w:t>Rischio Trasporto di sostanze pericolose</w:t>
            </w:r>
          </w:p>
        </w:tc>
        <w:tc>
          <w:tcPr>
            <w:tcW w:w="2409" w:type="dxa"/>
            <w:shd w:val="clear" w:color="auto" w:fill="auto"/>
            <w:vAlign w:val="bottom"/>
          </w:tcPr>
          <w:p w14:paraId="0F74B9A3" w14:textId="77777777" w:rsidR="00EC1F7A" w:rsidRPr="007B35A0" w:rsidRDefault="00EC1F7A" w:rsidP="00EC1F7A">
            <w:pPr>
              <w:spacing w:after="0" w:line="240" w:lineRule="auto"/>
              <w:rPr>
                <w:rFonts w:ascii="Times New Roman" w:eastAsia="Times New Roman" w:hAnsi="Times New Roman" w:cs="Calibri"/>
                <w:sz w:val="20"/>
                <w:szCs w:val="20"/>
                <w:lang w:eastAsia="it-IT"/>
              </w:rPr>
            </w:pPr>
            <w:r w:rsidRPr="007B35A0">
              <w:rPr>
                <w:rFonts w:ascii="Times New Roman" w:eastAsia="Times New Roman" w:hAnsi="Times New Roman" w:cs="Calibri"/>
                <w:sz w:val="20"/>
                <w:szCs w:val="20"/>
                <w:lang w:eastAsia="it-IT"/>
              </w:rPr>
              <w:t xml:space="preserve">SI    </w:t>
            </w:r>
          </w:p>
          <w:p w14:paraId="1FFBD932" w14:textId="138A2E7B" w:rsidR="00EC1F7A" w:rsidRPr="007B35A0" w:rsidRDefault="00EC1F7A" w:rsidP="00BF74C8">
            <w:pPr>
              <w:spacing w:after="0" w:line="240" w:lineRule="auto"/>
              <w:rPr>
                <w:rFonts w:ascii="Times New Roman" w:eastAsia="Times New Roman" w:hAnsi="Times New Roman" w:cs="Calibri"/>
                <w:sz w:val="20"/>
                <w:szCs w:val="20"/>
                <w:lang w:eastAsia="it-IT"/>
              </w:rPr>
            </w:pPr>
            <w:r w:rsidRPr="007B35A0">
              <w:rPr>
                <w:rFonts w:ascii="Times New Roman" w:eastAsia="Times New Roman" w:hAnsi="Times New Roman" w:cs="Calibri"/>
                <w:sz w:val="20"/>
                <w:szCs w:val="20"/>
                <w:lang w:eastAsia="it-IT"/>
              </w:rPr>
              <w:t xml:space="preserve"> NON PRESENTE </w:t>
            </w:r>
          </w:p>
        </w:tc>
      </w:tr>
      <w:tr w:rsidR="00EC1F7A" w14:paraId="0421D61D" w14:textId="77777777" w:rsidTr="001F3FD0">
        <w:trPr>
          <w:trHeight w:val="315"/>
        </w:trPr>
        <w:tc>
          <w:tcPr>
            <w:tcW w:w="6658" w:type="dxa"/>
            <w:shd w:val="clear" w:color="auto" w:fill="auto"/>
            <w:vAlign w:val="center"/>
          </w:tcPr>
          <w:p w14:paraId="23F8374A" w14:textId="4852D0C0" w:rsidR="00EC1F7A" w:rsidRPr="008D0D54" w:rsidRDefault="00EC1F7A" w:rsidP="00EC1F7A">
            <w:pPr>
              <w:spacing w:after="0" w:line="240" w:lineRule="auto"/>
              <w:jc w:val="both"/>
              <w:rPr>
                <w:rFonts w:ascii="Times New Roman" w:eastAsia="Times New Roman" w:hAnsi="Times New Roman" w:cs="Calibri"/>
                <w:sz w:val="20"/>
                <w:szCs w:val="20"/>
                <w:lang w:eastAsia="it-IT"/>
              </w:rPr>
            </w:pPr>
            <w:r w:rsidRPr="008D0D54">
              <w:rPr>
                <w:rFonts w:ascii="Times New Roman" w:eastAsia="Times New Roman" w:hAnsi="Times New Roman" w:cs="Calibri"/>
                <w:sz w:val="20"/>
                <w:szCs w:val="20"/>
                <w:lang w:eastAsia="it-IT"/>
              </w:rPr>
              <w:t>Rischio idropotabile</w:t>
            </w:r>
          </w:p>
        </w:tc>
        <w:tc>
          <w:tcPr>
            <w:tcW w:w="2409" w:type="dxa"/>
            <w:shd w:val="clear" w:color="auto" w:fill="auto"/>
            <w:vAlign w:val="bottom"/>
          </w:tcPr>
          <w:p w14:paraId="4DB23993" w14:textId="77777777" w:rsidR="00EC1F7A" w:rsidRPr="007B35A0" w:rsidRDefault="00EC1F7A" w:rsidP="00EC1F7A">
            <w:pPr>
              <w:spacing w:after="0" w:line="240" w:lineRule="auto"/>
              <w:rPr>
                <w:rFonts w:ascii="Times New Roman" w:eastAsia="Times New Roman" w:hAnsi="Times New Roman" w:cs="Calibri"/>
                <w:sz w:val="20"/>
                <w:szCs w:val="20"/>
                <w:lang w:eastAsia="it-IT"/>
              </w:rPr>
            </w:pPr>
            <w:r w:rsidRPr="007B35A0">
              <w:rPr>
                <w:rFonts w:ascii="Times New Roman" w:eastAsia="Times New Roman" w:hAnsi="Times New Roman" w:cs="Calibri"/>
                <w:sz w:val="20"/>
                <w:szCs w:val="20"/>
                <w:lang w:eastAsia="it-IT"/>
              </w:rPr>
              <w:t xml:space="preserve">SI    </w:t>
            </w:r>
          </w:p>
          <w:p w14:paraId="046DD21A" w14:textId="06DE167C" w:rsidR="00EC1F7A" w:rsidRPr="007B35A0" w:rsidRDefault="00EC1F7A" w:rsidP="00BF74C8">
            <w:pPr>
              <w:spacing w:after="0" w:line="240" w:lineRule="auto"/>
              <w:rPr>
                <w:rFonts w:ascii="Times New Roman" w:eastAsia="Times New Roman" w:hAnsi="Times New Roman" w:cs="Calibri"/>
                <w:sz w:val="20"/>
                <w:szCs w:val="20"/>
                <w:lang w:eastAsia="it-IT"/>
              </w:rPr>
            </w:pPr>
            <w:r w:rsidRPr="007B35A0">
              <w:rPr>
                <w:rFonts w:ascii="Times New Roman" w:eastAsia="Times New Roman" w:hAnsi="Times New Roman" w:cs="Calibri"/>
                <w:sz w:val="20"/>
                <w:szCs w:val="20"/>
                <w:lang w:eastAsia="it-IT"/>
              </w:rPr>
              <w:t xml:space="preserve"> NON PRESENTE </w:t>
            </w:r>
          </w:p>
        </w:tc>
      </w:tr>
      <w:tr w:rsidR="00113E80" w14:paraId="0746A59E" w14:textId="77777777" w:rsidTr="001F3FD0">
        <w:trPr>
          <w:trHeight w:val="315"/>
        </w:trPr>
        <w:tc>
          <w:tcPr>
            <w:tcW w:w="6658" w:type="dxa"/>
            <w:shd w:val="clear" w:color="auto" w:fill="auto"/>
            <w:vAlign w:val="center"/>
          </w:tcPr>
          <w:p w14:paraId="788A9C24" w14:textId="3DC4B0AA" w:rsidR="00113E80" w:rsidRPr="008D0D54" w:rsidRDefault="00113E80" w:rsidP="00EC1F7A">
            <w:pPr>
              <w:spacing w:after="0" w:line="240" w:lineRule="auto"/>
              <w:jc w:val="both"/>
              <w:rPr>
                <w:rFonts w:ascii="Times New Roman" w:eastAsia="Times New Roman" w:hAnsi="Times New Roman" w:cs="Calibri"/>
                <w:sz w:val="20"/>
                <w:szCs w:val="20"/>
                <w:lang w:eastAsia="it-IT"/>
              </w:rPr>
            </w:pPr>
            <w:r>
              <w:rPr>
                <w:rFonts w:ascii="Times New Roman" w:eastAsia="Times New Roman" w:hAnsi="Times New Roman" w:cs="Calibri"/>
                <w:sz w:val="20"/>
                <w:szCs w:val="20"/>
                <w:lang w:eastAsia="it-IT"/>
              </w:rPr>
              <w:t xml:space="preserve">Rischio </w:t>
            </w:r>
            <w:r w:rsidR="005E78EF">
              <w:rPr>
                <w:rFonts w:ascii="Times New Roman" w:eastAsia="Times New Roman" w:hAnsi="Times New Roman" w:cs="Calibri"/>
                <w:sz w:val="20"/>
                <w:szCs w:val="20"/>
                <w:lang w:eastAsia="it-IT"/>
              </w:rPr>
              <w:t>radiologico e nucleare</w:t>
            </w:r>
          </w:p>
        </w:tc>
        <w:tc>
          <w:tcPr>
            <w:tcW w:w="2409" w:type="dxa"/>
            <w:shd w:val="clear" w:color="auto" w:fill="auto"/>
            <w:vAlign w:val="bottom"/>
          </w:tcPr>
          <w:p w14:paraId="298BF939" w14:textId="77777777" w:rsidR="005E78EF" w:rsidRPr="007B35A0" w:rsidRDefault="005E78EF" w:rsidP="005E78EF">
            <w:pPr>
              <w:spacing w:after="0" w:line="240" w:lineRule="auto"/>
              <w:rPr>
                <w:rFonts w:ascii="Times New Roman" w:eastAsia="Times New Roman" w:hAnsi="Times New Roman" w:cs="Calibri"/>
                <w:sz w:val="20"/>
                <w:szCs w:val="20"/>
                <w:lang w:eastAsia="it-IT"/>
              </w:rPr>
            </w:pPr>
            <w:r w:rsidRPr="007B35A0">
              <w:rPr>
                <w:rFonts w:ascii="Times New Roman" w:eastAsia="Times New Roman" w:hAnsi="Times New Roman" w:cs="Calibri"/>
                <w:sz w:val="20"/>
                <w:szCs w:val="20"/>
                <w:lang w:eastAsia="it-IT"/>
              </w:rPr>
              <w:t xml:space="preserve">SI    </w:t>
            </w:r>
          </w:p>
          <w:p w14:paraId="789500A5" w14:textId="79E4BC2C" w:rsidR="00113E80" w:rsidRPr="007B35A0" w:rsidRDefault="005E78EF" w:rsidP="005E78EF">
            <w:pPr>
              <w:spacing w:after="0" w:line="240" w:lineRule="auto"/>
              <w:rPr>
                <w:rFonts w:ascii="Times New Roman" w:eastAsia="Times New Roman" w:hAnsi="Times New Roman" w:cs="Calibri"/>
                <w:sz w:val="20"/>
                <w:szCs w:val="20"/>
                <w:lang w:eastAsia="it-IT"/>
              </w:rPr>
            </w:pPr>
            <w:r w:rsidRPr="007B35A0">
              <w:rPr>
                <w:rFonts w:ascii="Times New Roman" w:eastAsia="Times New Roman" w:hAnsi="Times New Roman" w:cs="Calibri"/>
                <w:sz w:val="20"/>
                <w:szCs w:val="20"/>
                <w:lang w:eastAsia="it-IT"/>
              </w:rPr>
              <w:t> NON PRESENTE</w:t>
            </w:r>
          </w:p>
        </w:tc>
      </w:tr>
      <w:tr w:rsidR="00EC1F7A" w14:paraId="1B09DBBE" w14:textId="77777777" w:rsidTr="001F3FD0">
        <w:trPr>
          <w:trHeight w:val="315"/>
        </w:trPr>
        <w:tc>
          <w:tcPr>
            <w:tcW w:w="6658" w:type="dxa"/>
            <w:shd w:val="clear" w:color="auto" w:fill="auto"/>
            <w:vAlign w:val="center"/>
          </w:tcPr>
          <w:p w14:paraId="62019FF4" w14:textId="6501A11E" w:rsidR="00EC1F7A" w:rsidRPr="00122703" w:rsidRDefault="00EC1F7A" w:rsidP="000506F2">
            <w:pPr>
              <w:spacing w:before="120" w:after="120" w:line="240" w:lineRule="auto"/>
              <w:jc w:val="both"/>
              <w:rPr>
                <w:rFonts w:ascii="Times New Roman" w:eastAsia="Times New Roman" w:hAnsi="Times New Roman" w:cs="Calibri"/>
                <w:sz w:val="20"/>
                <w:szCs w:val="20"/>
                <w:lang w:eastAsia="it-IT"/>
              </w:rPr>
            </w:pPr>
            <w:r w:rsidRPr="00122703">
              <w:rPr>
                <w:rFonts w:ascii="Times New Roman" w:eastAsia="Times New Roman" w:hAnsi="Times New Roman" w:cs="Calibri"/>
                <w:i/>
                <w:sz w:val="20"/>
                <w:szCs w:val="20"/>
                <w:lang w:eastAsia="it-IT"/>
              </w:rPr>
              <w:t>Altri rischi eventualmente presenti sul territorio comunale la cui pianificazione è in competenza di altri soggetti</w:t>
            </w:r>
          </w:p>
        </w:tc>
        <w:tc>
          <w:tcPr>
            <w:tcW w:w="2409" w:type="dxa"/>
            <w:shd w:val="clear" w:color="auto" w:fill="auto"/>
            <w:vAlign w:val="bottom"/>
          </w:tcPr>
          <w:p w14:paraId="73623EA3" w14:textId="77777777" w:rsidR="00EC1F7A" w:rsidRPr="007B35A0" w:rsidRDefault="00EC1F7A" w:rsidP="00EC1F7A">
            <w:pPr>
              <w:spacing w:after="0" w:line="240" w:lineRule="auto"/>
              <w:jc w:val="center"/>
              <w:rPr>
                <w:rFonts w:ascii="Times New Roman" w:hAnsi="Times New Roman"/>
                <w:sz w:val="20"/>
                <w:szCs w:val="20"/>
              </w:rPr>
            </w:pPr>
          </w:p>
        </w:tc>
      </w:tr>
      <w:tr w:rsidR="00EC1F7A" w14:paraId="692EB7E7" w14:textId="77777777" w:rsidTr="001F3FD0">
        <w:trPr>
          <w:trHeight w:val="315"/>
        </w:trPr>
        <w:tc>
          <w:tcPr>
            <w:tcW w:w="6658" w:type="dxa"/>
            <w:shd w:val="clear" w:color="auto" w:fill="auto"/>
            <w:vAlign w:val="center"/>
          </w:tcPr>
          <w:p w14:paraId="6F454D5D" w14:textId="77777777" w:rsidR="00EC1F7A" w:rsidRPr="00122703" w:rsidRDefault="00EC1F7A" w:rsidP="000506F2">
            <w:pPr>
              <w:spacing w:before="120" w:after="120" w:line="240" w:lineRule="auto"/>
              <w:jc w:val="both"/>
              <w:rPr>
                <w:rFonts w:ascii="Times New Roman" w:hAnsi="Times New Roman"/>
                <w:sz w:val="20"/>
                <w:szCs w:val="20"/>
              </w:rPr>
            </w:pPr>
            <w:r w:rsidRPr="00122703">
              <w:rPr>
                <w:rFonts w:ascii="Times New Roman" w:eastAsia="Times New Roman" w:hAnsi="Times New Roman" w:cs="Calibri"/>
                <w:sz w:val="20"/>
                <w:szCs w:val="20"/>
                <w:lang w:eastAsia="it-IT"/>
              </w:rPr>
              <w:t>Rischio Altra Tipologia considerata: …………………</w:t>
            </w:r>
          </w:p>
        </w:tc>
        <w:tc>
          <w:tcPr>
            <w:tcW w:w="2409" w:type="dxa"/>
            <w:shd w:val="clear" w:color="auto" w:fill="auto"/>
            <w:vAlign w:val="bottom"/>
          </w:tcPr>
          <w:p w14:paraId="50B5CAB7" w14:textId="77777777" w:rsidR="00EC1F7A" w:rsidRPr="007B35A0" w:rsidRDefault="00EC1F7A" w:rsidP="00EC1F7A">
            <w:pPr>
              <w:spacing w:after="0" w:line="240" w:lineRule="auto"/>
              <w:jc w:val="center"/>
              <w:rPr>
                <w:rFonts w:ascii="Times New Roman" w:hAnsi="Times New Roman"/>
                <w:sz w:val="20"/>
                <w:szCs w:val="20"/>
              </w:rPr>
            </w:pPr>
          </w:p>
        </w:tc>
      </w:tr>
      <w:tr w:rsidR="00BF74C8" w14:paraId="090724F6" w14:textId="77777777" w:rsidTr="001F3FD0">
        <w:trPr>
          <w:trHeight w:val="315"/>
        </w:trPr>
        <w:tc>
          <w:tcPr>
            <w:tcW w:w="6658" w:type="dxa"/>
            <w:shd w:val="clear" w:color="auto" w:fill="auto"/>
            <w:vAlign w:val="center"/>
          </w:tcPr>
          <w:p w14:paraId="035BE05F" w14:textId="55230CA6" w:rsidR="00BF74C8" w:rsidRPr="00122703" w:rsidRDefault="00BF74C8" w:rsidP="000506F2">
            <w:pPr>
              <w:spacing w:before="120" w:after="120" w:line="240" w:lineRule="auto"/>
              <w:jc w:val="both"/>
              <w:rPr>
                <w:rFonts w:ascii="Times New Roman" w:eastAsia="Times New Roman" w:hAnsi="Times New Roman" w:cs="Calibri"/>
                <w:sz w:val="20"/>
                <w:szCs w:val="20"/>
                <w:lang w:eastAsia="it-IT"/>
              </w:rPr>
            </w:pPr>
            <w:r w:rsidRPr="00122703">
              <w:rPr>
                <w:rFonts w:ascii="Times New Roman" w:eastAsia="Times New Roman" w:hAnsi="Times New Roman" w:cs="Calibri"/>
                <w:sz w:val="20"/>
                <w:szCs w:val="20"/>
                <w:lang w:eastAsia="it-IT"/>
              </w:rPr>
              <w:t xml:space="preserve">Rischio Altra Tipologia considerata: </w:t>
            </w:r>
            <w:r w:rsidR="00113E80" w:rsidRPr="00113E80">
              <w:rPr>
                <w:rFonts w:ascii="Times New Roman" w:eastAsia="Times New Roman" w:hAnsi="Times New Roman" w:cs="Calibri"/>
                <w:sz w:val="20"/>
                <w:szCs w:val="20"/>
                <w:lang w:eastAsia="it-IT"/>
              </w:rPr>
              <w:t>…………………</w:t>
            </w:r>
          </w:p>
        </w:tc>
        <w:tc>
          <w:tcPr>
            <w:tcW w:w="2409" w:type="dxa"/>
            <w:shd w:val="clear" w:color="auto" w:fill="auto"/>
            <w:vAlign w:val="bottom"/>
          </w:tcPr>
          <w:p w14:paraId="76BB4306" w14:textId="77777777" w:rsidR="00BF74C8" w:rsidRPr="007B35A0" w:rsidRDefault="00BF74C8" w:rsidP="00EC1F7A">
            <w:pPr>
              <w:spacing w:after="0" w:line="240" w:lineRule="auto"/>
              <w:jc w:val="center"/>
              <w:rPr>
                <w:rFonts w:ascii="Times New Roman" w:hAnsi="Times New Roman"/>
                <w:sz w:val="20"/>
                <w:szCs w:val="20"/>
              </w:rPr>
            </w:pPr>
          </w:p>
        </w:tc>
      </w:tr>
      <w:tr w:rsidR="00EC1F7A" w14:paraId="683C2F31" w14:textId="77777777" w:rsidTr="001F3FD0">
        <w:trPr>
          <w:trHeight w:val="315"/>
        </w:trPr>
        <w:tc>
          <w:tcPr>
            <w:tcW w:w="9067" w:type="dxa"/>
            <w:gridSpan w:val="2"/>
            <w:shd w:val="clear" w:color="auto" w:fill="DAEEF3" w:themeFill="accent5" w:themeFillTint="33"/>
            <w:vAlign w:val="center"/>
          </w:tcPr>
          <w:p w14:paraId="32F47BBF" w14:textId="463F7A3F" w:rsidR="00EC1F7A" w:rsidRDefault="00EC1F7A" w:rsidP="00560FA3">
            <w:pPr>
              <w:spacing w:before="120" w:after="120" w:line="240" w:lineRule="auto"/>
              <w:rPr>
                <w:rFonts w:eastAsia="Times New Roman" w:cs="Calibri"/>
                <w:b/>
                <w:bCs/>
                <w:color w:val="000000"/>
                <w:lang w:eastAsia="it-IT"/>
              </w:rPr>
            </w:pPr>
            <w:r>
              <w:rPr>
                <w:rFonts w:ascii="Times New Roman" w:eastAsia="Times New Roman" w:hAnsi="Times New Roman" w:cs="Calibri"/>
                <w:b/>
                <w:bCs/>
                <w:color w:val="000000"/>
                <w:sz w:val="21"/>
                <w:szCs w:val="21"/>
                <w:lang w:eastAsia="it-IT"/>
              </w:rPr>
              <w:t>Modello d’intervento</w:t>
            </w:r>
          </w:p>
        </w:tc>
      </w:tr>
      <w:tr w:rsidR="00EC1F7A" w14:paraId="4D962E32" w14:textId="77777777" w:rsidTr="001F3FD0">
        <w:trPr>
          <w:trHeight w:val="315"/>
        </w:trPr>
        <w:tc>
          <w:tcPr>
            <w:tcW w:w="9067" w:type="dxa"/>
            <w:gridSpan w:val="2"/>
            <w:shd w:val="clear" w:color="auto" w:fill="DAEEF3" w:themeFill="accent5" w:themeFillTint="33"/>
            <w:vAlign w:val="center"/>
          </w:tcPr>
          <w:p w14:paraId="2237B136" w14:textId="5A14C00C" w:rsidR="00EC1F7A" w:rsidRDefault="00EC1F7A" w:rsidP="00560FA3">
            <w:pPr>
              <w:spacing w:before="120" w:after="120" w:line="240" w:lineRule="auto"/>
              <w:rPr>
                <w:rFonts w:eastAsia="Times New Roman" w:cs="Calibri"/>
                <w:color w:val="000000"/>
                <w:lang w:eastAsia="it-IT"/>
              </w:rPr>
            </w:pPr>
            <w:r w:rsidRPr="00171180">
              <w:rPr>
                <w:rFonts w:ascii="Times New Roman" w:eastAsia="Times New Roman" w:hAnsi="Times New Roman" w:cs="Calibri"/>
                <w:b/>
                <w:bCs/>
                <w:color w:val="000000"/>
                <w:sz w:val="21"/>
                <w:szCs w:val="21"/>
                <w:lang w:eastAsia="it-IT"/>
              </w:rPr>
              <w:t>Organizzazione della struttura di protezione civile</w:t>
            </w:r>
          </w:p>
        </w:tc>
      </w:tr>
      <w:tr w:rsidR="00EC1F7A" w14:paraId="426EC791" w14:textId="77777777" w:rsidTr="001F3FD0">
        <w:trPr>
          <w:trHeight w:val="315"/>
        </w:trPr>
        <w:tc>
          <w:tcPr>
            <w:tcW w:w="9067" w:type="dxa"/>
            <w:gridSpan w:val="2"/>
            <w:shd w:val="clear" w:color="auto" w:fill="auto"/>
            <w:vAlign w:val="center"/>
          </w:tcPr>
          <w:p w14:paraId="342D2199" w14:textId="4DDA3FAB" w:rsidR="00EC1F7A" w:rsidRDefault="00EC1F7A" w:rsidP="00560FA3">
            <w:pPr>
              <w:spacing w:before="120" w:after="120" w:line="240" w:lineRule="auto"/>
              <w:rPr>
                <w:rFonts w:eastAsia="Times New Roman" w:cs="Calibri"/>
                <w:color w:val="000000"/>
                <w:lang w:eastAsia="it-IT"/>
              </w:rPr>
            </w:pPr>
            <w:r w:rsidRPr="00171180">
              <w:rPr>
                <w:rFonts w:ascii="Times New Roman" w:eastAsia="Times New Roman" w:hAnsi="Times New Roman" w:cs="Calibri"/>
                <w:sz w:val="20"/>
                <w:szCs w:val="20"/>
                <w:lang w:eastAsia="it-IT"/>
              </w:rPr>
              <w:t>Sono state individuate adeguate procedure per allertamento del sistema comunale di p</w:t>
            </w:r>
            <w:r>
              <w:rPr>
                <w:rFonts w:ascii="Times New Roman" w:eastAsia="Times New Roman" w:hAnsi="Times New Roman" w:cs="Calibri"/>
                <w:sz w:val="20"/>
                <w:szCs w:val="20"/>
                <w:lang w:eastAsia="it-IT"/>
              </w:rPr>
              <w:t xml:space="preserve">rotezione </w:t>
            </w:r>
            <w:r w:rsidRPr="00171180">
              <w:rPr>
                <w:rFonts w:ascii="Times New Roman" w:eastAsia="Times New Roman" w:hAnsi="Times New Roman" w:cs="Calibri"/>
                <w:sz w:val="20"/>
                <w:szCs w:val="20"/>
                <w:lang w:eastAsia="it-IT"/>
              </w:rPr>
              <w:t>c</w:t>
            </w:r>
            <w:r>
              <w:rPr>
                <w:rFonts w:ascii="Times New Roman" w:eastAsia="Times New Roman" w:hAnsi="Times New Roman" w:cs="Calibri"/>
                <w:sz w:val="20"/>
                <w:szCs w:val="20"/>
                <w:lang w:eastAsia="it-IT"/>
              </w:rPr>
              <w:t>ivile</w:t>
            </w:r>
            <w:r w:rsidRPr="00171180">
              <w:rPr>
                <w:rFonts w:ascii="Times New Roman" w:eastAsia="Times New Roman" w:hAnsi="Times New Roman" w:cs="Calibri"/>
                <w:sz w:val="20"/>
                <w:szCs w:val="20"/>
                <w:lang w:eastAsia="it-IT"/>
              </w:rPr>
              <w:t xml:space="preserve"> in relazione ai diversi scenari di rischio presenti nel Piano</w:t>
            </w:r>
          </w:p>
        </w:tc>
      </w:tr>
      <w:tr w:rsidR="00C226E0" w14:paraId="0EB0B504" w14:textId="77777777" w:rsidTr="001F3FD0">
        <w:trPr>
          <w:trHeight w:val="315"/>
        </w:trPr>
        <w:tc>
          <w:tcPr>
            <w:tcW w:w="9067" w:type="dxa"/>
            <w:gridSpan w:val="2"/>
            <w:shd w:val="clear" w:color="auto" w:fill="auto"/>
            <w:vAlign w:val="center"/>
          </w:tcPr>
          <w:p w14:paraId="243E8CEA" w14:textId="4860FA01" w:rsidR="00C226E0" w:rsidRPr="00290574" w:rsidRDefault="00C226E0" w:rsidP="00C226E0">
            <w:pPr>
              <w:spacing w:before="120" w:after="120" w:line="240" w:lineRule="auto"/>
              <w:jc w:val="both"/>
              <w:rPr>
                <w:rFonts w:ascii="Times New Roman" w:eastAsia="Times New Roman" w:hAnsi="Times New Roman" w:cs="Calibri"/>
                <w:sz w:val="20"/>
                <w:szCs w:val="20"/>
                <w:lang w:eastAsia="it-IT"/>
              </w:rPr>
            </w:pPr>
            <w:r w:rsidRPr="00290574">
              <w:rPr>
                <w:rFonts w:ascii="Times New Roman" w:eastAsia="Times New Roman" w:hAnsi="Times New Roman" w:cs="Calibri"/>
                <w:sz w:val="20"/>
                <w:szCs w:val="20"/>
                <w:lang w:eastAsia="it-IT"/>
              </w:rPr>
              <w:t>È stato previsto e sono stati individuati i Responsabili, e loro Sostituti, dell’Ufficio Tecnico, Polizia Locale ed Ufficio Protezione Civile, da inviare, quando necessario, presso il Posto di Comando Avanzato del Comando dei Vigili del Fuoco per fornire il supporto dell’organizzazione comunale alle operazioni di ricerca e soccorso e messa in sicurezza coordinate dal CNVVF</w:t>
            </w:r>
          </w:p>
        </w:tc>
      </w:tr>
      <w:tr w:rsidR="00EC1F7A" w14:paraId="05A1C26B" w14:textId="77777777" w:rsidTr="001F3FD0">
        <w:trPr>
          <w:trHeight w:val="315"/>
        </w:trPr>
        <w:tc>
          <w:tcPr>
            <w:tcW w:w="9067" w:type="dxa"/>
            <w:gridSpan w:val="2"/>
            <w:shd w:val="clear" w:color="auto" w:fill="auto"/>
            <w:vAlign w:val="center"/>
          </w:tcPr>
          <w:p w14:paraId="262C1EAE" w14:textId="592658B2" w:rsidR="00EC1F7A" w:rsidRPr="00290574" w:rsidRDefault="00EC1F7A" w:rsidP="005F54B5">
            <w:pPr>
              <w:spacing w:before="120" w:after="120" w:line="240" w:lineRule="auto"/>
              <w:jc w:val="both"/>
              <w:rPr>
                <w:rFonts w:ascii="Times New Roman" w:eastAsia="Times New Roman" w:hAnsi="Times New Roman" w:cs="Calibri"/>
                <w:sz w:val="20"/>
                <w:szCs w:val="20"/>
                <w:highlight w:val="yellow"/>
                <w:lang w:eastAsia="it-IT"/>
              </w:rPr>
            </w:pPr>
            <w:r w:rsidRPr="00290574">
              <w:rPr>
                <w:rFonts w:ascii="Times New Roman" w:eastAsia="Times New Roman" w:hAnsi="Times New Roman" w:cs="Calibri"/>
                <w:sz w:val="20"/>
                <w:szCs w:val="20"/>
                <w:lang w:eastAsia="it-IT"/>
              </w:rPr>
              <w:t xml:space="preserve">È stata individuata la sede del COC ed un’eventuale sede alternativa </w:t>
            </w:r>
            <w:r w:rsidR="00AF4757" w:rsidRPr="00290574">
              <w:rPr>
                <w:rFonts w:ascii="Times New Roman" w:hAnsi="Times New Roman" w:cs="Times New Roman"/>
                <w:sz w:val="20"/>
                <w:szCs w:val="20"/>
              </w:rPr>
              <w:t>anche non permanente in caso di inagibilità della sede del COC o di difficoltà di accesso allo stesso a seguito dell’evento</w:t>
            </w:r>
            <w:r w:rsidRPr="00290574">
              <w:rPr>
                <w:rFonts w:ascii="Times New Roman" w:eastAsia="Times New Roman" w:hAnsi="Times New Roman" w:cs="Calibri"/>
                <w:sz w:val="20"/>
                <w:szCs w:val="20"/>
                <w:lang w:eastAsia="it-IT"/>
              </w:rPr>
              <w:t xml:space="preserve"> </w:t>
            </w:r>
          </w:p>
        </w:tc>
      </w:tr>
      <w:tr w:rsidR="00EC1F7A" w14:paraId="65C1367C" w14:textId="77777777" w:rsidTr="001F3FD0">
        <w:trPr>
          <w:trHeight w:val="315"/>
        </w:trPr>
        <w:tc>
          <w:tcPr>
            <w:tcW w:w="9067" w:type="dxa"/>
            <w:gridSpan w:val="2"/>
            <w:shd w:val="clear" w:color="auto" w:fill="auto"/>
            <w:vAlign w:val="center"/>
          </w:tcPr>
          <w:p w14:paraId="2C702827" w14:textId="3BADFD6B" w:rsidR="00EC1F7A" w:rsidRPr="00290574" w:rsidRDefault="00EC1F7A" w:rsidP="005F54B5">
            <w:pPr>
              <w:spacing w:before="120" w:after="120" w:line="240" w:lineRule="auto"/>
              <w:jc w:val="both"/>
              <w:rPr>
                <w:rFonts w:eastAsia="Times New Roman" w:cs="Calibri"/>
                <w:lang w:eastAsia="it-IT"/>
              </w:rPr>
            </w:pPr>
            <w:r w:rsidRPr="00290574">
              <w:rPr>
                <w:rFonts w:ascii="Times New Roman" w:eastAsia="Times New Roman" w:hAnsi="Times New Roman" w:cs="Calibri"/>
                <w:sz w:val="20"/>
                <w:szCs w:val="20"/>
                <w:lang w:eastAsia="it-IT"/>
              </w:rPr>
              <w:t>È stata individuata l’organizzazione del COC mediante Funzioni di supporto e individuazione dei soggetti responsabili</w:t>
            </w:r>
          </w:p>
        </w:tc>
      </w:tr>
      <w:tr w:rsidR="00300E2A" w14:paraId="069A9EE5" w14:textId="77777777" w:rsidTr="00300E2A">
        <w:trPr>
          <w:trHeight w:val="315"/>
        </w:trPr>
        <w:tc>
          <w:tcPr>
            <w:tcW w:w="9067" w:type="dxa"/>
            <w:gridSpan w:val="2"/>
            <w:shd w:val="clear" w:color="auto" w:fill="DAEEF3" w:themeFill="accent5" w:themeFillTint="33"/>
            <w:vAlign w:val="center"/>
          </w:tcPr>
          <w:p w14:paraId="03CA653E" w14:textId="1E3EDCD2" w:rsidR="00300E2A" w:rsidRPr="00290574" w:rsidRDefault="00300E2A" w:rsidP="005F54B5">
            <w:pPr>
              <w:spacing w:before="120" w:after="120" w:line="240" w:lineRule="auto"/>
              <w:jc w:val="both"/>
              <w:rPr>
                <w:rFonts w:ascii="Times New Roman" w:eastAsia="Times New Roman" w:hAnsi="Times New Roman" w:cs="Calibri"/>
                <w:b/>
                <w:bCs/>
                <w:sz w:val="21"/>
                <w:szCs w:val="21"/>
                <w:lang w:eastAsia="it-IT"/>
              </w:rPr>
            </w:pPr>
            <w:r w:rsidRPr="00290574">
              <w:rPr>
                <w:rFonts w:ascii="Times New Roman" w:eastAsia="Times New Roman" w:hAnsi="Times New Roman" w:cs="Calibri"/>
                <w:b/>
                <w:bCs/>
                <w:sz w:val="21"/>
                <w:szCs w:val="21"/>
                <w:lang w:eastAsia="it-IT"/>
              </w:rPr>
              <w:t>Elementi strategici operativi della pianificazione comunale</w:t>
            </w:r>
          </w:p>
        </w:tc>
      </w:tr>
      <w:tr w:rsidR="00300E2A" w14:paraId="47D34B28" w14:textId="77777777" w:rsidTr="001F3FD0">
        <w:trPr>
          <w:trHeight w:val="315"/>
        </w:trPr>
        <w:tc>
          <w:tcPr>
            <w:tcW w:w="9067" w:type="dxa"/>
            <w:gridSpan w:val="2"/>
            <w:shd w:val="clear" w:color="auto" w:fill="auto"/>
            <w:vAlign w:val="center"/>
          </w:tcPr>
          <w:p w14:paraId="2C580562" w14:textId="2E5C98CE" w:rsidR="00300E2A" w:rsidRPr="00290574" w:rsidRDefault="00300E2A" w:rsidP="00300E2A">
            <w:pPr>
              <w:spacing w:before="120" w:after="120" w:line="240" w:lineRule="auto"/>
              <w:jc w:val="both"/>
              <w:rPr>
                <w:rFonts w:ascii="Times New Roman" w:eastAsia="Times New Roman" w:hAnsi="Times New Roman" w:cs="Calibri"/>
                <w:sz w:val="20"/>
                <w:szCs w:val="20"/>
                <w:lang w:eastAsia="it-IT"/>
              </w:rPr>
            </w:pPr>
            <w:r w:rsidRPr="00290574">
              <w:rPr>
                <w:rFonts w:ascii="Times New Roman" w:eastAsia="Times New Roman" w:hAnsi="Times New Roman" w:cs="Calibri"/>
                <w:sz w:val="20"/>
                <w:szCs w:val="20"/>
                <w:lang w:eastAsia="it-IT"/>
              </w:rPr>
              <w:t>È stata individuata almeno un’area di ricovero e una di ammassamento soccorritori e risorse (anche mediante convenzioni con Comuni limitrofi)</w:t>
            </w:r>
          </w:p>
        </w:tc>
      </w:tr>
      <w:tr w:rsidR="00300E2A" w14:paraId="2B727ED2" w14:textId="77777777" w:rsidTr="001F3FD0">
        <w:trPr>
          <w:trHeight w:val="315"/>
        </w:trPr>
        <w:tc>
          <w:tcPr>
            <w:tcW w:w="9067" w:type="dxa"/>
            <w:gridSpan w:val="2"/>
            <w:shd w:val="clear" w:color="auto" w:fill="DAEEF3" w:themeFill="accent5" w:themeFillTint="33"/>
            <w:vAlign w:val="center"/>
          </w:tcPr>
          <w:p w14:paraId="2532DDC4" w14:textId="6455143C" w:rsidR="00300E2A" w:rsidRPr="00290574" w:rsidRDefault="00300E2A" w:rsidP="00300E2A">
            <w:pPr>
              <w:spacing w:before="120" w:after="120" w:line="240" w:lineRule="auto"/>
              <w:rPr>
                <w:rFonts w:eastAsia="Times New Roman" w:cs="Calibri"/>
                <w:lang w:eastAsia="it-IT"/>
              </w:rPr>
            </w:pPr>
            <w:r w:rsidRPr="00290574">
              <w:rPr>
                <w:rFonts w:ascii="Times New Roman" w:eastAsia="Times New Roman" w:hAnsi="Times New Roman" w:cs="Calibri"/>
                <w:b/>
                <w:bCs/>
                <w:sz w:val="21"/>
                <w:szCs w:val="21"/>
                <w:lang w:eastAsia="it-IT"/>
              </w:rPr>
              <w:t>Procedure operative</w:t>
            </w:r>
            <w:r w:rsidRPr="00290574">
              <w:rPr>
                <w:rFonts w:ascii="Times New Roman" w:eastAsia="Times New Roman" w:hAnsi="Times New Roman" w:cs="Calibri"/>
                <w:b/>
                <w:bCs/>
                <w:i/>
                <w:iCs/>
                <w:sz w:val="21"/>
                <w:szCs w:val="21"/>
                <w:lang w:eastAsia="it-IT"/>
              </w:rPr>
              <w:t xml:space="preserve"> </w:t>
            </w:r>
          </w:p>
        </w:tc>
      </w:tr>
      <w:tr w:rsidR="00300E2A" w14:paraId="77B07B37" w14:textId="77777777" w:rsidTr="001F3FD0">
        <w:trPr>
          <w:trHeight w:val="315"/>
        </w:trPr>
        <w:tc>
          <w:tcPr>
            <w:tcW w:w="9067" w:type="dxa"/>
            <w:gridSpan w:val="2"/>
            <w:shd w:val="clear" w:color="auto" w:fill="auto"/>
            <w:vAlign w:val="center"/>
          </w:tcPr>
          <w:p w14:paraId="7EA76A93" w14:textId="3B9B7516" w:rsidR="00300E2A" w:rsidRPr="00290574" w:rsidRDefault="00314DA5" w:rsidP="00300E2A">
            <w:pPr>
              <w:spacing w:before="120" w:after="120" w:line="240" w:lineRule="auto"/>
              <w:jc w:val="both"/>
              <w:rPr>
                <w:rFonts w:eastAsia="Times New Roman" w:cs="Calibri"/>
                <w:lang w:eastAsia="it-IT"/>
              </w:rPr>
            </w:pPr>
            <w:r w:rsidRPr="00290574">
              <w:rPr>
                <w:rFonts w:ascii="Times New Roman" w:eastAsia="Times New Roman" w:hAnsi="Times New Roman" w:cs="Calibri"/>
                <w:sz w:val="20"/>
                <w:szCs w:val="20"/>
                <w:lang w:eastAsia="it-IT"/>
              </w:rPr>
              <w:t>È stato definito il sistema di allertamento sulla base con il modello di allertamento del CFD</w:t>
            </w:r>
          </w:p>
        </w:tc>
      </w:tr>
      <w:tr w:rsidR="00314DA5" w14:paraId="7F70C456" w14:textId="77777777" w:rsidTr="001F3FD0">
        <w:trPr>
          <w:trHeight w:val="315"/>
        </w:trPr>
        <w:tc>
          <w:tcPr>
            <w:tcW w:w="9067" w:type="dxa"/>
            <w:gridSpan w:val="2"/>
            <w:shd w:val="clear" w:color="auto" w:fill="auto"/>
            <w:vAlign w:val="center"/>
          </w:tcPr>
          <w:p w14:paraId="101B3945" w14:textId="0F24B28C" w:rsidR="00314DA5" w:rsidRPr="00290574" w:rsidRDefault="00314DA5" w:rsidP="00300E2A">
            <w:pPr>
              <w:spacing w:before="120" w:after="120" w:line="240" w:lineRule="auto"/>
              <w:jc w:val="both"/>
              <w:rPr>
                <w:rFonts w:ascii="Times New Roman" w:eastAsia="Times New Roman" w:hAnsi="Times New Roman" w:cs="Calibri"/>
                <w:sz w:val="20"/>
                <w:szCs w:val="20"/>
                <w:lang w:eastAsia="it-IT"/>
              </w:rPr>
            </w:pPr>
            <w:r w:rsidRPr="00290574">
              <w:rPr>
                <w:rFonts w:ascii="Times New Roman" w:eastAsia="Times New Roman" w:hAnsi="Times New Roman" w:cs="Calibri"/>
                <w:sz w:val="20"/>
                <w:szCs w:val="20"/>
                <w:lang w:eastAsia="it-IT"/>
              </w:rPr>
              <w:t>Sono state adottate per ogni tipologia di rischio specifiche procedure operative con l’individuazione dei soggetti responsabili e le azioni da compiere per le diverse fasi</w:t>
            </w:r>
          </w:p>
        </w:tc>
      </w:tr>
      <w:tr w:rsidR="00300E2A" w14:paraId="2519778B" w14:textId="77777777" w:rsidTr="001F3FD0">
        <w:trPr>
          <w:trHeight w:val="315"/>
        </w:trPr>
        <w:tc>
          <w:tcPr>
            <w:tcW w:w="9067" w:type="dxa"/>
            <w:gridSpan w:val="2"/>
            <w:shd w:val="clear" w:color="auto" w:fill="auto"/>
            <w:vAlign w:val="center"/>
          </w:tcPr>
          <w:p w14:paraId="43E78D03" w14:textId="3C9623CE" w:rsidR="00300E2A" w:rsidRPr="00290574" w:rsidRDefault="00300E2A" w:rsidP="00300E2A">
            <w:pPr>
              <w:spacing w:before="120" w:after="120" w:line="240" w:lineRule="auto"/>
              <w:jc w:val="both"/>
              <w:rPr>
                <w:rFonts w:eastAsia="Times New Roman" w:cs="Calibri"/>
                <w:lang w:eastAsia="it-IT"/>
              </w:rPr>
            </w:pPr>
            <w:r w:rsidRPr="00290574">
              <w:rPr>
                <w:rFonts w:ascii="Times New Roman" w:eastAsia="Times New Roman" w:hAnsi="Times New Roman" w:cs="Calibri"/>
                <w:sz w:val="20"/>
                <w:szCs w:val="20"/>
                <w:lang w:eastAsia="it-IT"/>
              </w:rPr>
              <w:t>Sono stati individuati i canali informativi per la comunicazione istituzionale alla popolazione in emergenza</w:t>
            </w:r>
          </w:p>
        </w:tc>
      </w:tr>
      <w:tr w:rsidR="00F5563B" w14:paraId="7E55E29B" w14:textId="77777777" w:rsidTr="007F58D4">
        <w:trPr>
          <w:trHeight w:val="315"/>
        </w:trPr>
        <w:tc>
          <w:tcPr>
            <w:tcW w:w="9067" w:type="dxa"/>
            <w:gridSpan w:val="2"/>
            <w:shd w:val="clear" w:color="auto" w:fill="DAEEF3" w:themeFill="accent5" w:themeFillTint="33"/>
            <w:vAlign w:val="center"/>
          </w:tcPr>
          <w:p w14:paraId="1BC20C13" w14:textId="5621B5FC" w:rsidR="00F5563B" w:rsidRPr="00290574" w:rsidRDefault="00F5563B" w:rsidP="00F5563B">
            <w:pPr>
              <w:spacing w:before="120" w:after="120" w:line="240" w:lineRule="auto"/>
              <w:jc w:val="both"/>
              <w:rPr>
                <w:rFonts w:ascii="Times New Roman" w:eastAsia="Times New Roman" w:hAnsi="Times New Roman" w:cs="Calibri"/>
                <w:sz w:val="20"/>
                <w:szCs w:val="20"/>
                <w:lang w:eastAsia="it-IT"/>
              </w:rPr>
            </w:pPr>
            <w:r w:rsidRPr="00290574">
              <w:rPr>
                <w:rFonts w:ascii="Times New Roman" w:eastAsia="Times New Roman" w:hAnsi="Times New Roman" w:cs="Calibri"/>
                <w:b/>
                <w:bCs/>
                <w:sz w:val="21"/>
                <w:szCs w:val="21"/>
                <w:lang w:eastAsia="it-IT"/>
              </w:rPr>
              <w:t xml:space="preserve">Partecipazione dei cittadini </w:t>
            </w:r>
            <w:r w:rsidR="00CA082D" w:rsidRPr="00290574">
              <w:rPr>
                <w:rFonts w:ascii="Times New Roman" w:eastAsia="Times New Roman" w:hAnsi="Times New Roman" w:cs="Calibri"/>
                <w:b/>
                <w:bCs/>
                <w:sz w:val="21"/>
                <w:szCs w:val="21"/>
                <w:lang w:eastAsia="it-IT"/>
              </w:rPr>
              <w:t xml:space="preserve">e del volontariato </w:t>
            </w:r>
            <w:r w:rsidRPr="00290574">
              <w:rPr>
                <w:rFonts w:ascii="Times New Roman" w:eastAsia="Times New Roman" w:hAnsi="Times New Roman" w:cs="Calibri"/>
                <w:b/>
                <w:bCs/>
                <w:sz w:val="21"/>
                <w:szCs w:val="21"/>
                <w:lang w:eastAsia="it-IT"/>
              </w:rPr>
              <w:t xml:space="preserve">all’attività di pianificazione </w:t>
            </w:r>
          </w:p>
        </w:tc>
      </w:tr>
      <w:tr w:rsidR="00F5563B" w14:paraId="70EECA5F" w14:textId="77777777" w:rsidTr="001F3FD0">
        <w:trPr>
          <w:trHeight w:val="315"/>
        </w:trPr>
        <w:tc>
          <w:tcPr>
            <w:tcW w:w="9067" w:type="dxa"/>
            <w:gridSpan w:val="2"/>
            <w:shd w:val="clear" w:color="auto" w:fill="auto"/>
            <w:vAlign w:val="center"/>
          </w:tcPr>
          <w:p w14:paraId="238CF063" w14:textId="18BE3920" w:rsidR="00F5563B" w:rsidRPr="00290574" w:rsidRDefault="007F58D4" w:rsidP="00CA082D">
            <w:pPr>
              <w:suppressAutoHyphens w:val="0"/>
              <w:autoSpaceDE w:val="0"/>
              <w:autoSpaceDN w:val="0"/>
              <w:adjustRightInd w:val="0"/>
              <w:spacing w:after="0" w:line="240" w:lineRule="auto"/>
              <w:jc w:val="both"/>
              <w:rPr>
                <w:rFonts w:ascii="TimesNewRoman" w:hAnsi="TimesNewRoman" w:cs="TimesNewRoman"/>
                <w:sz w:val="20"/>
                <w:szCs w:val="20"/>
              </w:rPr>
            </w:pPr>
            <w:r w:rsidRPr="00290574">
              <w:rPr>
                <w:rFonts w:ascii="TimesNewRoman" w:hAnsi="TimesNewRoman" w:cs="TimesNewRoman"/>
                <w:sz w:val="20"/>
                <w:szCs w:val="20"/>
              </w:rPr>
              <w:t xml:space="preserve">È stato realizzato un </w:t>
            </w:r>
            <w:r w:rsidR="006F0125" w:rsidRPr="00290574">
              <w:rPr>
                <w:rFonts w:ascii="TimesNewRoman" w:hAnsi="TimesNewRoman" w:cs="TimesNewRoman"/>
                <w:sz w:val="20"/>
                <w:szCs w:val="20"/>
              </w:rPr>
              <w:t>percorso</w:t>
            </w:r>
            <w:r w:rsidRPr="00290574">
              <w:rPr>
                <w:rFonts w:ascii="TimesNewRoman" w:hAnsi="TimesNewRoman" w:cs="TimesNewRoman"/>
                <w:sz w:val="20"/>
                <w:szCs w:val="20"/>
              </w:rPr>
              <w:t xml:space="preserve"> di partecipazione dei cittadini </w:t>
            </w:r>
            <w:r w:rsidR="00CA082D" w:rsidRPr="00290574">
              <w:rPr>
                <w:rFonts w:ascii="TimesNewRoman" w:hAnsi="TimesNewRoman" w:cs="TimesNewRoman"/>
                <w:sz w:val="20"/>
                <w:szCs w:val="20"/>
              </w:rPr>
              <w:t xml:space="preserve">e del volontariato </w:t>
            </w:r>
            <w:r w:rsidRPr="00290574">
              <w:rPr>
                <w:rFonts w:ascii="TimesNewRoman" w:hAnsi="TimesNewRoman" w:cs="TimesNewRoman"/>
                <w:sz w:val="20"/>
                <w:szCs w:val="20"/>
              </w:rPr>
              <w:t>ai fini dell’elaborazione o dell’aggiornamento del Piano</w:t>
            </w:r>
          </w:p>
        </w:tc>
      </w:tr>
      <w:tr w:rsidR="00A97926" w14:paraId="6848F45C" w14:textId="77777777" w:rsidTr="001A6F99">
        <w:trPr>
          <w:trHeight w:val="315"/>
        </w:trPr>
        <w:tc>
          <w:tcPr>
            <w:tcW w:w="9067" w:type="dxa"/>
            <w:gridSpan w:val="2"/>
            <w:shd w:val="clear" w:color="auto" w:fill="DAEEF3" w:themeFill="accent5" w:themeFillTint="33"/>
            <w:vAlign w:val="center"/>
          </w:tcPr>
          <w:p w14:paraId="6117C762" w14:textId="5BC7AE5E" w:rsidR="00A97926" w:rsidRPr="001A6F99" w:rsidRDefault="001A6F99" w:rsidP="00CA082D">
            <w:pPr>
              <w:suppressAutoHyphens w:val="0"/>
              <w:autoSpaceDE w:val="0"/>
              <w:autoSpaceDN w:val="0"/>
              <w:adjustRightInd w:val="0"/>
              <w:spacing w:after="0" w:line="240" w:lineRule="auto"/>
              <w:jc w:val="both"/>
              <w:rPr>
                <w:rFonts w:ascii="TimesNewRoman" w:hAnsi="TimesNewRoman" w:cs="TimesNewRoman"/>
                <w:b/>
                <w:sz w:val="20"/>
                <w:szCs w:val="20"/>
              </w:rPr>
            </w:pPr>
            <w:r w:rsidRPr="001A6F99">
              <w:rPr>
                <w:rFonts w:ascii="TimesNewRoman" w:hAnsi="TimesNewRoman" w:cs="TimesNewRoman"/>
                <w:b/>
                <w:sz w:val="20"/>
                <w:szCs w:val="20"/>
              </w:rPr>
              <w:t xml:space="preserve">Cartografia </w:t>
            </w:r>
          </w:p>
        </w:tc>
      </w:tr>
      <w:tr w:rsidR="00A97926" w14:paraId="69A3AA78" w14:textId="77777777" w:rsidTr="001F3FD0">
        <w:trPr>
          <w:trHeight w:val="315"/>
        </w:trPr>
        <w:tc>
          <w:tcPr>
            <w:tcW w:w="9067" w:type="dxa"/>
            <w:gridSpan w:val="2"/>
            <w:shd w:val="clear" w:color="auto" w:fill="auto"/>
            <w:vAlign w:val="center"/>
          </w:tcPr>
          <w:p w14:paraId="5DD258C0" w14:textId="4371EC16" w:rsidR="00A97926" w:rsidRPr="00290574" w:rsidRDefault="00A97926" w:rsidP="00CA082D">
            <w:pPr>
              <w:suppressAutoHyphens w:val="0"/>
              <w:autoSpaceDE w:val="0"/>
              <w:autoSpaceDN w:val="0"/>
              <w:adjustRightInd w:val="0"/>
              <w:spacing w:after="0" w:line="240" w:lineRule="auto"/>
              <w:jc w:val="both"/>
              <w:rPr>
                <w:rFonts w:ascii="TimesNewRoman" w:hAnsi="TimesNewRoman" w:cs="TimesNewRoman"/>
                <w:sz w:val="20"/>
                <w:szCs w:val="20"/>
              </w:rPr>
            </w:pPr>
            <w:r w:rsidRPr="00290574">
              <w:rPr>
                <w:rFonts w:ascii="Times New Roman" w:eastAsia="Times New Roman" w:hAnsi="Times New Roman" w:cs="Calibri"/>
                <w:sz w:val="20"/>
                <w:szCs w:val="20"/>
                <w:lang w:eastAsia="it-IT"/>
              </w:rPr>
              <w:t xml:space="preserve">Sono disponibili presso il Comune le stampe delle cartografie del Piano per l’utilizzo durante le emergenze </w:t>
            </w:r>
          </w:p>
        </w:tc>
      </w:tr>
      <w:tr w:rsidR="00F5563B" w14:paraId="53F61997" w14:textId="77777777" w:rsidTr="001F3FD0">
        <w:trPr>
          <w:trHeight w:val="315"/>
        </w:trPr>
        <w:tc>
          <w:tcPr>
            <w:tcW w:w="9067" w:type="dxa"/>
            <w:gridSpan w:val="2"/>
            <w:shd w:val="clear" w:color="auto" w:fill="DAEEF3" w:themeFill="accent5" w:themeFillTint="33"/>
            <w:vAlign w:val="center"/>
          </w:tcPr>
          <w:p w14:paraId="3AEA922A" w14:textId="6DFD1713" w:rsidR="00F5563B" w:rsidRPr="00290574" w:rsidRDefault="00F771AC" w:rsidP="00F5563B">
            <w:pPr>
              <w:spacing w:before="120" w:after="120" w:line="240" w:lineRule="auto"/>
              <w:rPr>
                <w:rFonts w:eastAsia="Times New Roman" w:cs="Calibri"/>
                <w:lang w:eastAsia="it-IT"/>
              </w:rPr>
            </w:pPr>
            <w:r w:rsidRPr="00290574">
              <w:rPr>
                <w:rFonts w:ascii="Times New Roman" w:eastAsia="Times New Roman" w:hAnsi="Times New Roman" w:cs="Calibri"/>
                <w:b/>
                <w:sz w:val="20"/>
                <w:szCs w:val="20"/>
                <w:lang w:eastAsia="it-IT"/>
              </w:rPr>
              <w:t>Allegati</w:t>
            </w:r>
          </w:p>
        </w:tc>
      </w:tr>
      <w:tr w:rsidR="00F771AC" w14:paraId="21A925FD" w14:textId="77777777" w:rsidTr="001F3FD0">
        <w:trPr>
          <w:trHeight w:val="315"/>
        </w:trPr>
        <w:tc>
          <w:tcPr>
            <w:tcW w:w="9067" w:type="dxa"/>
            <w:gridSpan w:val="2"/>
            <w:shd w:val="clear" w:color="auto" w:fill="auto"/>
            <w:vAlign w:val="center"/>
          </w:tcPr>
          <w:p w14:paraId="28676562" w14:textId="70C80D78" w:rsidR="00F771AC" w:rsidRPr="00290574" w:rsidRDefault="00F771AC" w:rsidP="00F5563B">
            <w:pPr>
              <w:spacing w:before="120" w:after="120" w:line="240" w:lineRule="auto"/>
              <w:rPr>
                <w:rFonts w:ascii="Times New Roman" w:eastAsia="Times New Roman" w:hAnsi="Times New Roman" w:cs="Calibri"/>
                <w:sz w:val="20"/>
                <w:szCs w:val="20"/>
                <w:lang w:eastAsia="it-IT"/>
              </w:rPr>
            </w:pPr>
            <w:r w:rsidRPr="00290574">
              <w:rPr>
                <w:rFonts w:ascii="Times New Roman" w:eastAsia="Times New Roman" w:hAnsi="Times New Roman" w:cs="Calibri"/>
                <w:sz w:val="20"/>
                <w:szCs w:val="20"/>
                <w:lang w:eastAsia="it-IT"/>
              </w:rPr>
              <w:lastRenderedPageBreak/>
              <w:t>Scheda COC</w:t>
            </w:r>
          </w:p>
        </w:tc>
      </w:tr>
      <w:tr w:rsidR="00F771AC" w14:paraId="16A463C5" w14:textId="77777777" w:rsidTr="001F3FD0">
        <w:trPr>
          <w:trHeight w:val="315"/>
        </w:trPr>
        <w:tc>
          <w:tcPr>
            <w:tcW w:w="9067" w:type="dxa"/>
            <w:gridSpan w:val="2"/>
            <w:shd w:val="clear" w:color="auto" w:fill="auto"/>
            <w:vAlign w:val="center"/>
          </w:tcPr>
          <w:p w14:paraId="33F9F122" w14:textId="6B1F8E52" w:rsidR="00F771AC" w:rsidRPr="00290574" w:rsidRDefault="00F771AC" w:rsidP="00F771AC">
            <w:pPr>
              <w:spacing w:after="0"/>
              <w:jc w:val="both"/>
              <w:rPr>
                <w:rFonts w:ascii="Times New Roman" w:hAnsi="Times New Roman"/>
                <w:sz w:val="20"/>
                <w:szCs w:val="20"/>
              </w:rPr>
            </w:pPr>
            <w:r w:rsidRPr="00290574">
              <w:rPr>
                <w:rFonts w:ascii="Times New Roman" w:hAnsi="Times New Roman" w:cs="Times New Roman"/>
                <w:sz w:val="20"/>
                <w:szCs w:val="20"/>
              </w:rPr>
              <w:t>Scheda caratterizzazione dell’area per l’idoneità del sito” di cui alle “Indicazioni operative per l’individuazione dei Centri operativi di coordinamento e delle Aree di emergenza” del Capo Dipartimento del 31 marzo 2015 per le Aree di ammassamento soccorritori e risorse individuate nel Piano</w:t>
            </w:r>
          </w:p>
        </w:tc>
      </w:tr>
    </w:tbl>
    <w:p w14:paraId="2AAC3391" w14:textId="07D4F0AB" w:rsidR="00CB1E10" w:rsidRDefault="00CB1E10">
      <w:pPr>
        <w:spacing w:after="0"/>
        <w:rPr>
          <w:rFonts w:ascii="Times New Roman" w:hAnsi="Times New Roman"/>
        </w:rPr>
      </w:pPr>
    </w:p>
    <w:p w14:paraId="57047061" w14:textId="77777777" w:rsidR="000A36DC" w:rsidRDefault="000A36DC" w:rsidP="000A36DC">
      <w:pPr>
        <w:spacing w:after="0"/>
        <w:jc w:val="both"/>
        <w:rPr>
          <w:rFonts w:ascii="Times New Roman" w:hAnsi="Times New Roman"/>
        </w:rPr>
      </w:pPr>
    </w:p>
    <w:p w14:paraId="0F218061" w14:textId="77EF70D0" w:rsidR="000A36DC" w:rsidRPr="001B4912" w:rsidRDefault="000A36DC" w:rsidP="000A36DC">
      <w:pPr>
        <w:spacing w:after="0"/>
        <w:jc w:val="both"/>
        <w:rPr>
          <w:rFonts w:ascii="Times New Roman" w:hAnsi="Times New Roman"/>
        </w:rPr>
      </w:pPr>
      <w:r w:rsidRPr="001B4912">
        <w:rPr>
          <w:rFonts w:ascii="Times New Roman" w:hAnsi="Times New Roman"/>
        </w:rPr>
        <w:t>Il …………………………………    nella sua qualità di Sindaco del Comune di ………………………………. consapevole che, ai sensi dell’art. 76 del DDR 445/2000 le dichiarazioni mendaci, la falsità negli atti e l’uso di atti falsi sono punite ai sensi del Codice penale e delle leggi speciali vigenti in materia, dichiara sotto la propria responsabilità che quanto dichiarato nella presente scheda corrisponde a verità.</w:t>
      </w:r>
    </w:p>
    <w:p w14:paraId="37C7CBBB" w14:textId="06DF9BA1" w:rsidR="005F54B5" w:rsidRPr="001B4912" w:rsidRDefault="005F54B5" w:rsidP="000A36DC">
      <w:pPr>
        <w:spacing w:after="0"/>
        <w:jc w:val="both"/>
        <w:rPr>
          <w:rFonts w:ascii="Times New Roman" w:hAnsi="Times New Roman"/>
        </w:rPr>
      </w:pPr>
    </w:p>
    <w:p w14:paraId="27BF67EA" w14:textId="24E06054" w:rsidR="005F54B5" w:rsidRPr="001B4912" w:rsidRDefault="005F54B5" w:rsidP="00F771AC">
      <w:pPr>
        <w:spacing w:after="0"/>
        <w:jc w:val="both"/>
        <w:rPr>
          <w:rFonts w:ascii="Times New Roman" w:hAnsi="Times New Roman"/>
        </w:rPr>
      </w:pPr>
    </w:p>
    <w:p w14:paraId="4EDC4FC1" w14:textId="5322B669" w:rsidR="009F664D" w:rsidRPr="001B4912" w:rsidRDefault="009F664D" w:rsidP="00F771AC">
      <w:pPr>
        <w:spacing w:after="0"/>
        <w:jc w:val="both"/>
        <w:rPr>
          <w:rFonts w:ascii="Times New Roman" w:hAnsi="Times New Roman"/>
        </w:rPr>
      </w:pPr>
      <w:r w:rsidRPr="001B4912">
        <w:rPr>
          <w:rFonts w:ascii="Times New Roman" w:hAnsi="Times New Roman"/>
        </w:rPr>
        <w:t xml:space="preserve">Si sottolinea che tale scheda </w:t>
      </w:r>
      <w:r w:rsidR="00135E7B" w:rsidRPr="001B4912">
        <w:rPr>
          <w:rFonts w:ascii="Times New Roman" w:hAnsi="Times New Roman"/>
        </w:rPr>
        <w:t>contiene una lista</w:t>
      </w:r>
      <w:r w:rsidR="00BA35DF" w:rsidRPr="001B4912">
        <w:rPr>
          <w:rFonts w:ascii="Times New Roman" w:hAnsi="Times New Roman"/>
        </w:rPr>
        <w:t xml:space="preserve"> di verifica inerente </w:t>
      </w:r>
      <w:r w:rsidRPr="001B4912">
        <w:rPr>
          <w:rFonts w:ascii="Times New Roman" w:hAnsi="Times New Roman"/>
        </w:rPr>
        <w:t>solo alcuni</w:t>
      </w:r>
      <w:r w:rsidR="00795074" w:rsidRPr="001B4912">
        <w:rPr>
          <w:rFonts w:ascii="Times New Roman" w:hAnsi="Times New Roman"/>
        </w:rPr>
        <w:t xml:space="preserve"> degli</w:t>
      </w:r>
      <w:r w:rsidRPr="001B4912">
        <w:rPr>
          <w:rFonts w:ascii="Times New Roman" w:hAnsi="Times New Roman"/>
        </w:rPr>
        <w:t xml:space="preserve"> elementi essenziali del Piano di protezione civile, pertanto non deve intendersi quale sostituto di quanto definito dalle Linee guida regionali in vigore inerenti </w:t>
      </w:r>
      <w:proofErr w:type="gramStart"/>
      <w:r w:rsidRPr="001B4912">
        <w:rPr>
          <w:rFonts w:ascii="Times New Roman" w:hAnsi="Times New Roman"/>
        </w:rPr>
        <w:t>la</w:t>
      </w:r>
      <w:proofErr w:type="gramEnd"/>
      <w:r w:rsidRPr="001B4912">
        <w:rPr>
          <w:rFonts w:ascii="Times New Roman" w:hAnsi="Times New Roman"/>
        </w:rPr>
        <w:t xml:space="preserve"> redazione del Piano comunale/intercomunale di protezione civile.</w:t>
      </w:r>
    </w:p>
    <w:sectPr w:rsidR="009F664D" w:rsidRPr="001B4912" w:rsidSect="00AB32D4">
      <w:headerReference w:type="default" r:id="rId8"/>
      <w:footerReference w:type="default" r:id="rId9"/>
      <w:pgSz w:w="11906" w:h="16838"/>
      <w:pgMar w:top="964" w:right="1134" w:bottom="567" w:left="1134" w:header="425" w:footer="14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121A4" w14:textId="77777777" w:rsidR="00907B5D" w:rsidRDefault="00907B5D">
      <w:pPr>
        <w:spacing w:after="0" w:line="240" w:lineRule="auto"/>
      </w:pPr>
      <w:r>
        <w:separator/>
      </w:r>
    </w:p>
  </w:endnote>
  <w:endnote w:type="continuationSeparator" w:id="0">
    <w:p w14:paraId="6C505750" w14:textId="77777777" w:rsidR="00907B5D" w:rsidRDefault="00907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Serif;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7DCDF" w14:textId="4C35FC04" w:rsidR="00CB1E10" w:rsidRDefault="00CB1E10">
    <w:pPr>
      <w:pStyle w:val="Pidipagina"/>
    </w:pPr>
  </w:p>
  <w:p w14:paraId="38A148C1" w14:textId="77777777" w:rsidR="00CB1E10" w:rsidRDefault="00CB1E10" w:rsidP="00AB32D4">
    <w:pPr>
      <w:pStyle w:val="Pidipa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08BB4" w14:textId="77777777" w:rsidR="00907B5D" w:rsidRDefault="00907B5D">
      <w:pPr>
        <w:spacing w:after="0" w:line="240" w:lineRule="auto"/>
      </w:pPr>
      <w:r>
        <w:separator/>
      </w:r>
    </w:p>
  </w:footnote>
  <w:footnote w:type="continuationSeparator" w:id="0">
    <w:p w14:paraId="276644A0" w14:textId="77777777" w:rsidR="00907B5D" w:rsidRDefault="00907B5D">
      <w:pPr>
        <w:spacing w:after="0" w:line="240" w:lineRule="auto"/>
      </w:pPr>
      <w:r>
        <w:continuationSeparator/>
      </w:r>
    </w:p>
  </w:footnote>
  <w:footnote w:id="1">
    <w:p w14:paraId="7BA8327A" w14:textId="43C8411B" w:rsidR="00834C43" w:rsidRPr="00834C43" w:rsidRDefault="00834C43">
      <w:pPr>
        <w:pStyle w:val="Testonotaapidipagina"/>
      </w:pPr>
      <w:r>
        <w:rPr>
          <w:rStyle w:val="Rimandonotaapidipagina"/>
        </w:rPr>
        <w:footnoteRef/>
      </w:r>
      <w:r>
        <w:t xml:space="preserve"> </w:t>
      </w:r>
      <w:r w:rsidRPr="00834C43">
        <w:t>Per “non presente” si intende che il rischio non è presente nel territorio oggetto del Piano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378C0" w14:textId="2E025620" w:rsidR="001C56B1" w:rsidRPr="001C56B1" w:rsidRDefault="001C56B1">
    <w:pPr>
      <w:pStyle w:val="Intestazione"/>
      <w:rPr>
        <w:rFonts w:ascii="Times New Roman" w:hAnsi="Times New Roman" w:cs="Times New Roman"/>
      </w:rPr>
    </w:pPr>
    <w:r w:rsidRPr="001C56B1">
      <w:rPr>
        <w:rFonts w:ascii="Times New Roman" w:hAnsi="Times New Roman" w:cs="Times New Roman"/>
      </w:rPr>
      <w:t>Allegato A2</w:t>
    </w:r>
  </w:p>
  <w:p w14:paraId="23673A75" w14:textId="77777777" w:rsidR="001C56B1" w:rsidRDefault="001C56B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A4036"/>
    <w:multiLevelType w:val="hybridMultilevel"/>
    <w:tmpl w:val="EE7838CA"/>
    <w:lvl w:ilvl="0" w:tplc="C5C24D3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3391F9C"/>
    <w:multiLevelType w:val="multilevel"/>
    <w:tmpl w:val="C2E2DCA2"/>
    <w:lvl w:ilvl="0">
      <w:start w:val="1"/>
      <w:numFmt w:val="decimal"/>
      <w:lvlText w:val="%1)"/>
      <w:lvlJc w:val="left"/>
      <w:pPr>
        <w:tabs>
          <w:tab w:val="num" w:pos="0"/>
        </w:tabs>
        <w:ind w:left="720" w:hanging="360"/>
      </w:pPr>
      <w:rPr>
        <w:rFonts w:eastAsia="Calibri"/>
        <w:color w:val="0C0C0C"/>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93702E6"/>
    <w:multiLevelType w:val="hybridMultilevel"/>
    <w:tmpl w:val="020E3A76"/>
    <w:lvl w:ilvl="0" w:tplc="2C0647BA">
      <w:numFmt w:val="bullet"/>
      <w:lvlText w:val=""/>
      <w:lvlJc w:val="left"/>
      <w:pPr>
        <w:ind w:left="1068" w:hanging="360"/>
      </w:pPr>
      <w:rPr>
        <w:rFonts w:ascii="Wingdings" w:eastAsia="LiberationSerif;Times New Roman" w:hAnsi="Wingdings" w:cstheme="minorHAnsi" w:hint="default"/>
        <w:color w:val="000000"/>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 w15:restartNumberingAfterBreak="0">
    <w:nsid w:val="58FF7307"/>
    <w:multiLevelType w:val="multilevel"/>
    <w:tmpl w:val="23FE3B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E10"/>
    <w:rsid w:val="000044FF"/>
    <w:rsid w:val="00006FEB"/>
    <w:rsid w:val="000263DB"/>
    <w:rsid w:val="00027E85"/>
    <w:rsid w:val="0004178B"/>
    <w:rsid w:val="000506F2"/>
    <w:rsid w:val="00072D1E"/>
    <w:rsid w:val="00074C83"/>
    <w:rsid w:val="000A36DC"/>
    <w:rsid w:val="000B7C11"/>
    <w:rsid w:val="00100AF3"/>
    <w:rsid w:val="00113E80"/>
    <w:rsid w:val="00122703"/>
    <w:rsid w:val="00132929"/>
    <w:rsid w:val="00135E7B"/>
    <w:rsid w:val="00171180"/>
    <w:rsid w:val="00183AD4"/>
    <w:rsid w:val="001A6F99"/>
    <w:rsid w:val="001B4912"/>
    <w:rsid w:val="001C56B1"/>
    <w:rsid w:val="001E1AB6"/>
    <w:rsid w:val="001E2A8C"/>
    <w:rsid w:val="001F3FD0"/>
    <w:rsid w:val="001F67E2"/>
    <w:rsid w:val="002074E9"/>
    <w:rsid w:val="002105EC"/>
    <w:rsid w:val="0021488C"/>
    <w:rsid w:val="002255BA"/>
    <w:rsid w:val="0022623B"/>
    <w:rsid w:val="00251210"/>
    <w:rsid w:val="00253F69"/>
    <w:rsid w:val="00257409"/>
    <w:rsid w:val="00267579"/>
    <w:rsid w:val="00271C17"/>
    <w:rsid w:val="00290574"/>
    <w:rsid w:val="002B0014"/>
    <w:rsid w:val="002D16AB"/>
    <w:rsid w:val="002E14F9"/>
    <w:rsid w:val="00300E2A"/>
    <w:rsid w:val="00314DA5"/>
    <w:rsid w:val="0032727C"/>
    <w:rsid w:val="00330948"/>
    <w:rsid w:val="00352C15"/>
    <w:rsid w:val="00371ADF"/>
    <w:rsid w:val="0037528F"/>
    <w:rsid w:val="003840A7"/>
    <w:rsid w:val="003D5018"/>
    <w:rsid w:val="00447EAF"/>
    <w:rsid w:val="004862EE"/>
    <w:rsid w:val="004A0460"/>
    <w:rsid w:val="004C2DD9"/>
    <w:rsid w:val="004C4026"/>
    <w:rsid w:val="004D40B2"/>
    <w:rsid w:val="004E52E1"/>
    <w:rsid w:val="0050517F"/>
    <w:rsid w:val="0055404E"/>
    <w:rsid w:val="005565C7"/>
    <w:rsid w:val="00560FA3"/>
    <w:rsid w:val="00593A50"/>
    <w:rsid w:val="005A1E4C"/>
    <w:rsid w:val="005A4264"/>
    <w:rsid w:val="005E78EF"/>
    <w:rsid w:val="005F54B5"/>
    <w:rsid w:val="005F7A06"/>
    <w:rsid w:val="00615CCD"/>
    <w:rsid w:val="0065100E"/>
    <w:rsid w:val="006741B6"/>
    <w:rsid w:val="00683035"/>
    <w:rsid w:val="00687282"/>
    <w:rsid w:val="00687FCE"/>
    <w:rsid w:val="006C76E4"/>
    <w:rsid w:val="006F0125"/>
    <w:rsid w:val="007059F7"/>
    <w:rsid w:val="0071664D"/>
    <w:rsid w:val="00732C8A"/>
    <w:rsid w:val="00751422"/>
    <w:rsid w:val="00784079"/>
    <w:rsid w:val="00792AAB"/>
    <w:rsid w:val="00795074"/>
    <w:rsid w:val="007B35A0"/>
    <w:rsid w:val="007C0B72"/>
    <w:rsid w:val="007C5E4A"/>
    <w:rsid w:val="007D3FCB"/>
    <w:rsid w:val="007E0B40"/>
    <w:rsid w:val="007F58D4"/>
    <w:rsid w:val="00811577"/>
    <w:rsid w:val="00824968"/>
    <w:rsid w:val="00824A4E"/>
    <w:rsid w:val="00834C43"/>
    <w:rsid w:val="008441C4"/>
    <w:rsid w:val="008517E6"/>
    <w:rsid w:val="008600FF"/>
    <w:rsid w:val="008948D1"/>
    <w:rsid w:val="008A6951"/>
    <w:rsid w:val="008D0D54"/>
    <w:rsid w:val="008E39A4"/>
    <w:rsid w:val="008F00EC"/>
    <w:rsid w:val="00901467"/>
    <w:rsid w:val="00907B5D"/>
    <w:rsid w:val="0091573A"/>
    <w:rsid w:val="00933D8A"/>
    <w:rsid w:val="00951622"/>
    <w:rsid w:val="00975983"/>
    <w:rsid w:val="00987961"/>
    <w:rsid w:val="009D005C"/>
    <w:rsid w:val="009D5D51"/>
    <w:rsid w:val="009E3909"/>
    <w:rsid w:val="009F256A"/>
    <w:rsid w:val="009F664D"/>
    <w:rsid w:val="00A20586"/>
    <w:rsid w:val="00A4048B"/>
    <w:rsid w:val="00A97926"/>
    <w:rsid w:val="00AB32D4"/>
    <w:rsid w:val="00AE21F8"/>
    <w:rsid w:val="00AF17AE"/>
    <w:rsid w:val="00AF4757"/>
    <w:rsid w:val="00AF4B31"/>
    <w:rsid w:val="00B119C4"/>
    <w:rsid w:val="00B16AB7"/>
    <w:rsid w:val="00B332AB"/>
    <w:rsid w:val="00B4765A"/>
    <w:rsid w:val="00B54F4F"/>
    <w:rsid w:val="00BA35DF"/>
    <w:rsid w:val="00BC1CB8"/>
    <w:rsid w:val="00BF7492"/>
    <w:rsid w:val="00BF74C8"/>
    <w:rsid w:val="00C226E0"/>
    <w:rsid w:val="00C3330E"/>
    <w:rsid w:val="00C648C8"/>
    <w:rsid w:val="00CA082D"/>
    <w:rsid w:val="00CB1E10"/>
    <w:rsid w:val="00CE721B"/>
    <w:rsid w:val="00CF4EA0"/>
    <w:rsid w:val="00D03E7C"/>
    <w:rsid w:val="00D2404A"/>
    <w:rsid w:val="00D443E1"/>
    <w:rsid w:val="00D54062"/>
    <w:rsid w:val="00DD5390"/>
    <w:rsid w:val="00E07C22"/>
    <w:rsid w:val="00E17A09"/>
    <w:rsid w:val="00E86395"/>
    <w:rsid w:val="00E9605C"/>
    <w:rsid w:val="00EA5D2D"/>
    <w:rsid w:val="00EC1F7A"/>
    <w:rsid w:val="00F05B4F"/>
    <w:rsid w:val="00F42970"/>
    <w:rsid w:val="00F4356D"/>
    <w:rsid w:val="00F43FCB"/>
    <w:rsid w:val="00F5563B"/>
    <w:rsid w:val="00F6215F"/>
    <w:rsid w:val="00F771AC"/>
    <w:rsid w:val="00FC15D6"/>
    <w:rsid w:val="00FE5311"/>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14575"/>
  <w15:docId w15:val="{1A2514CC-EC5C-4B0A-AF33-EEDF453B1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dichiusuraCarattere">
    <w:name w:val="Testo nota di chiusura Carattere"/>
    <w:basedOn w:val="Carpredefinitoparagrafo"/>
    <w:link w:val="Testonotadichiusura"/>
    <w:uiPriority w:val="99"/>
    <w:semiHidden/>
    <w:qFormat/>
    <w:rsid w:val="006A3A5E"/>
    <w:rPr>
      <w:sz w:val="20"/>
      <w:szCs w:val="20"/>
    </w:rPr>
  </w:style>
  <w:style w:type="character" w:customStyle="1" w:styleId="Richiamoallanotadichiusura">
    <w:name w:val="Richiamo alla nota di chiusura"/>
    <w:rPr>
      <w:vertAlign w:val="superscript"/>
    </w:rPr>
  </w:style>
  <w:style w:type="character" w:customStyle="1" w:styleId="EndnoteCharacters">
    <w:name w:val="Endnote Characters"/>
    <w:basedOn w:val="Carpredefinitoparagrafo"/>
    <w:uiPriority w:val="99"/>
    <w:semiHidden/>
    <w:unhideWhenUsed/>
    <w:qFormat/>
    <w:rsid w:val="006A3A5E"/>
    <w:rPr>
      <w:vertAlign w:val="superscript"/>
    </w:rPr>
  </w:style>
  <w:style w:type="character" w:customStyle="1" w:styleId="IntestazioneCarattere">
    <w:name w:val="Intestazione Carattere"/>
    <w:basedOn w:val="Carpredefinitoparagrafo"/>
    <w:link w:val="Intestazione"/>
    <w:uiPriority w:val="99"/>
    <w:qFormat/>
    <w:rsid w:val="006A3A5E"/>
  </w:style>
  <w:style w:type="character" w:customStyle="1" w:styleId="PidipaginaCarattere">
    <w:name w:val="Piè di pagina Carattere"/>
    <w:basedOn w:val="Carpredefinitoparagrafo"/>
    <w:link w:val="Pidipagina"/>
    <w:uiPriority w:val="99"/>
    <w:qFormat/>
    <w:rsid w:val="006A3A5E"/>
  </w:style>
  <w:style w:type="character" w:customStyle="1" w:styleId="TestofumettoCarattere">
    <w:name w:val="Testo fumetto Carattere"/>
    <w:basedOn w:val="Carpredefinitoparagrafo"/>
    <w:link w:val="Testofumetto"/>
    <w:uiPriority w:val="99"/>
    <w:semiHidden/>
    <w:qFormat/>
    <w:rsid w:val="00F82D9D"/>
    <w:rPr>
      <w:rFonts w:ascii="Tahoma" w:hAnsi="Tahoma" w:cs="Tahoma"/>
      <w:sz w:val="16"/>
      <w:szCs w:val="16"/>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Paragrafoelenco">
    <w:name w:val="List Paragraph"/>
    <w:basedOn w:val="Normale"/>
    <w:qFormat/>
    <w:rsid w:val="00D561B0"/>
    <w:pPr>
      <w:ind w:left="720"/>
      <w:contextualSpacing/>
    </w:pPr>
  </w:style>
  <w:style w:type="paragraph" w:styleId="Testonotadichiusura">
    <w:name w:val="endnote text"/>
    <w:basedOn w:val="Normale"/>
    <w:link w:val="TestonotadichiusuraCarattere"/>
    <w:uiPriority w:val="99"/>
    <w:semiHidden/>
    <w:unhideWhenUsed/>
    <w:rsid w:val="006A3A5E"/>
    <w:pPr>
      <w:spacing w:after="0" w:line="240" w:lineRule="auto"/>
    </w:pPr>
    <w:rPr>
      <w:sz w:val="20"/>
      <w:szCs w:val="20"/>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6A3A5E"/>
    <w:pPr>
      <w:tabs>
        <w:tab w:val="center" w:pos="4819"/>
        <w:tab w:val="right" w:pos="9638"/>
      </w:tabs>
      <w:spacing w:after="0" w:line="240" w:lineRule="auto"/>
    </w:pPr>
  </w:style>
  <w:style w:type="paragraph" w:styleId="Pidipagina">
    <w:name w:val="footer"/>
    <w:basedOn w:val="Normale"/>
    <w:link w:val="PidipaginaCarattere"/>
    <w:uiPriority w:val="99"/>
    <w:unhideWhenUsed/>
    <w:rsid w:val="006A3A5E"/>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qFormat/>
    <w:rsid w:val="00F82D9D"/>
    <w:pPr>
      <w:spacing w:after="0" w:line="240" w:lineRule="auto"/>
    </w:pPr>
    <w:rPr>
      <w:rFonts w:ascii="Tahoma" w:hAnsi="Tahoma" w:cs="Tahoma"/>
      <w:sz w:val="16"/>
      <w:szCs w:val="16"/>
    </w:rPr>
  </w:style>
  <w:style w:type="table" w:styleId="Grigliatabella">
    <w:name w:val="Table Grid"/>
    <w:basedOn w:val="Tabellanormale"/>
    <w:uiPriority w:val="59"/>
    <w:rsid w:val="000C1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732C8A"/>
    <w:rPr>
      <w:sz w:val="16"/>
      <w:szCs w:val="16"/>
    </w:rPr>
  </w:style>
  <w:style w:type="paragraph" w:styleId="Testocommento">
    <w:name w:val="annotation text"/>
    <w:basedOn w:val="Normale"/>
    <w:link w:val="TestocommentoCarattere"/>
    <w:uiPriority w:val="99"/>
    <w:semiHidden/>
    <w:unhideWhenUsed/>
    <w:rsid w:val="00732C8A"/>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732C8A"/>
    <w:rPr>
      <w:sz w:val="20"/>
      <w:szCs w:val="20"/>
    </w:rPr>
  </w:style>
  <w:style w:type="paragraph" w:styleId="Soggettocommento">
    <w:name w:val="annotation subject"/>
    <w:basedOn w:val="Testocommento"/>
    <w:next w:val="Testocommento"/>
    <w:link w:val="SoggettocommentoCarattere"/>
    <w:uiPriority w:val="99"/>
    <w:semiHidden/>
    <w:unhideWhenUsed/>
    <w:rsid w:val="00732C8A"/>
    <w:rPr>
      <w:b/>
      <w:bCs/>
    </w:rPr>
  </w:style>
  <w:style w:type="character" w:customStyle="1" w:styleId="SoggettocommentoCarattere">
    <w:name w:val="Soggetto commento Carattere"/>
    <w:basedOn w:val="TestocommentoCarattere"/>
    <w:link w:val="Soggettocommento"/>
    <w:uiPriority w:val="99"/>
    <w:semiHidden/>
    <w:rsid w:val="00732C8A"/>
    <w:rPr>
      <w:b/>
      <w:bCs/>
      <w:sz w:val="20"/>
      <w:szCs w:val="20"/>
    </w:rPr>
  </w:style>
  <w:style w:type="character" w:styleId="Rimandonotadichiusura">
    <w:name w:val="endnote reference"/>
    <w:basedOn w:val="Carpredefinitoparagrafo"/>
    <w:uiPriority w:val="99"/>
    <w:semiHidden/>
    <w:unhideWhenUsed/>
    <w:rsid w:val="00DD5390"/>
    <w:rPr>
      <w:vertAlign w:val="superscript"/>
    </w:rPr>
  </w:style>
  <w:style w:type="paragraph" w:styleId="Testonotaapidipagina">
    <w:name w:val="footnote text"/>
    <w:basedOn w:val="Normale"/>
    <w:link w:val="TestonotaapidipaginaCarattere"/>
    <w:uiPriority w:val="99"/>
    <w:semiHidden/>
    <w:unhideWhenUsed/>
    <w:rsid w:val="00834C4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34C43"/>
    <w:rPr>
      <w:sz w:val="20"/>
      <w:szCs w:val="20"/>
    </w:rPr>
  </w:style>
  <w:style w:type="character" w:styleId="Rimandonotaapidipagina">
    <w:name w:val="footnote reference"/>
    <w:basedOn w:val="Carpredefinitoparagrafo"/>
    <w:uiPriority w:val="99"/>
    <w:semiHidden/>
    <w:unhideWhenUsed/>
    <w:rsid w:val="00834C43"/>
    <w:rPr>
      <w:vertAlign w:val="superscript"/>
    </w:rPr>
  </w:style>
  <w:style w:type="paragraph" w:styleId="Revisione">
    <w:name w:val="Revision"/>
    <w:hidden/>
    <w:uiPriority w:val="99"/>
    <w:semiHidden/>
    <w:rsid w:val="001B4912"/>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9FAF8-4B0F-463A-975F-B163D7131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3</Pages>
  <Words>847</Words>
  <Characters>4834</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Regione Toscana</dc:creator>
  <cp:lastModifiedBy>Rolando Rizzolo</cp:lastModifiedBy>
  <cp:revision>13</cp:revision>
  <cp:lastPrinted>2022-09-23T15:03:00Z</cp:lastPrinted>
  <dcterms:created xsi:type="dcterms:W3CDTF">2024-08-09T11:57:00Z</dcterms:created>
  <dcterms:modified xsi:type="dcterms:W3CDTF">2024-12-06T11:41:00Z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